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outlineLvl w:val="0"/>
        <w:rPr>
          <w:rFonts w:hint="eastAsia" w:ascii="方正小标宋简体" w:hAnsi="方正小标宋简体" w:eastAsia="方正小标宋简体" w:cs="方正小标宋简体"/>
          <w:b w:val="0"/>
          <w:sz w:val="44"/>
          <w:szCs w:val="44"/>
        </w:rPr>
      </w:pPr>
      <w:r>
        <w:rPr>
          <w:rFonts w:hint="eastAsia" w:ascii="方正小标宋简体" w:hAnsi="方正小标宋简体" w:eastAsia="方正小标宋简体" w:cs="方正小标宋简体"/>
          <w:b w:val="0"/>
          <w:sz w:val="44"/>
          <w:szCs w:val="44"/>
        </w:rPr>
        <w:t>中华人民共和国审计法实施条例</w:t>
      </w:r>
    </w:p>
    <w:p>
      <w:pPr>
        <w:pStyle w:val="4"/>
        <w:keepNext w:val="0"/>
        <w:keepLines w:val="0"/>
        <w:widowControl/>
        <w:suppressLineNumbers w:val="0"/>
        <w:spacing w:before="0" w:beforeAutospacing="0" w:after="0" w:afterAutospacing="0" w:line="270" w:lineRule="atLeast"/>
        <w:ind w:left="0" w:right="0"/>
        <w:jc w:val="center"/>
        <w:rPr>
          <w:rFonts w:hint="eastAsia" w:ascii="仿宋_GB2312" w:hAnsi="仿宋_GB2312" w:eastAsia="仿宋_GB2312" w:cs="仿宋_GB2312"/>
          <w:kern w:val="2"/>
          <w:sz w:val="32"/>
          <w:szCs w:val="32"/>
          <w:lang w:val="en-US" w:eastAsia="zh-CN" w:bidi="ar-SA"/>
        </w:rPr>
      </w:pPr>
      <w:r>
        <w:rPr>
          <w:rFonts w:hint="eastAsia" w:ascii="宋体" w:hAnsi="宋体" w:eastAsia="宋体" w:cs="宋体"/>
          <w:sz w:val="18"/>
          <w:szCs w:val="18"/>
          <w:shd w:val="clear" w:fill="FFFFFF"/>
        </w:rPr>
        <w:t>　</w:t>
      </w:r>
      <w:r>
        <w:rPr>
          <w:rFonts w:hint="eastAsia" w:ascii="仿宋_GB2312" w:hAnsi="仿宋_GB2312" w:eastAsia="仿宋_GB2312" w:cs="仿宋_GB2312"/>
          <w:kern w:val="2"/>
          <w:sz w:val="32"/>
          <w:szCs w:val="32"/>
          <w:lang w:val="en-US" w:eastAsia="zh-CN" w:bidi="ar-SA"/>
        </w:rPr>
        <w:t>　中华人民共和国审计法实施条例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t>（1997年10月21日中华人民共和国国务院令第231号公布　2010年2月2日国务院第100次常务会议修订通过）</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仿宋_GB2312" w:hAnsi="仿宋_GB2312" w:eastAsia="仿宋_GB2312" w:cs="仿宋_GB2312"/>
          <w:color w:val="000000" w:themeColor="text1"/>
          <w:sz w:val="32"/>
          <w:szCs w:val="32"/>
          <w:shd w:val="clear" w:fill="FFFFFF"/>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第一章</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总</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则</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根据《中华人民共和国审计法》（以下简称审计法）的规定，制定本条例。</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审计法所称审计，是指审计机关依法独立检查被审计单位的会计凭证、会计账簿、财务会计报告以及其他与财政收支、财务收支有关的资料和资产，监督财政收支、财务收支真实、合法和效益的行为。</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审计法所称财政收支，是指依照《中华人民共和国预算法》和国家其他有关规定，纳入预算管理的收入和支出，以及下列财政资金中未纳入预算管理的收入和支出：</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（一）行政事业性收费；</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（二）国有资源、国有资产收入；</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（三）应当上缴的国有资本经营收益；</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（四）政府举借债务筹措的资金；</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（五）其他未纳入预算管理的财政资金。</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审计法所称财务收支，是指国有的金融机构、企业事业组织以及依法应当接受审计机关审计监督的其他单位，按照国家财务会计制度的规定，实行会计核算的各项收入和支出。</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审计机关依照审计法和本条例以及其他有关法律、法规规定的职责、权限和程序进行审计监督。</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审计机关依照有关财政收支、财务收支的法律、法规，以及国家有关政策、标准、项目目标等方面的规定进行审计评价，对被审计单位违反国家规定的财政收支、财务收支行为，在法定职权范围内作出处理、处罚的决定。</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任何单位和个人对依法应当接受审计机关审计监督的单位违反国家规定的财政收支、财务收支行为，有权向审计机关举报。审计机关接到举报，应当依法及时处理。</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 xml:space="preserve">第二章 </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审计机关和审计人员</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审计署在国务院总理领导下，主管全国的审计工作，履行审计法和国务院规定的职责。地方各级审计机关在本级人民政府行政首长和上一级审计机关的领导下，负责本行政区域的审计工作，履行法律、法规和本级人民政府规定的职责。</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省、自治区人民政府设有派出机关的，派出机关的审计机关对派出机关和省、自治区人民政府审计机关负责并报告工作，审计业务以省、自治区人民政府审计机关领导为主。</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审计机关派出机构依照法律、法规和审计机关的规定，在审计机关的授权范围内开展审计工作，不受其他行政机关、社会团体和个人的干涉。</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审计机关编制年度经费预算草案的依据主要包括：</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（一）法律、法规；</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（二）本级人民政府的决定和要求；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（三）审计机关的年度审计工作计划；</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（四）定员定额标准；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上一年度经费预算执行情况和本年度的变化因素。</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审计人员实行审计专业技术资格制度，具体按照国家有关规定执行。</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审计机关根据工作需要，可以聘请具有与审计事项相关专业知识的人员参加审计工作。</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审计人员办理审计事项，有下列情形之一的，应当申请回避，被审计单位也有权申请审计人员回避：</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（一）与被审计单位负责人或者有关主管人员有夫妻关系、直系血亲关系、三代以内旁系血亲或者近姻亲关系的；</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（二）与被审计单位或者审计事项有经济利益关系的；</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（三）与被审计单位、审计事项、被审计单位负责人或者有关主管人员有其他利害关系，可能影响公正执行公务的。</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审计人员的回避，由审计机关负责人决定；审计机关负责人办理审计事项时的回避，由本级人民政府或者上一级审计机关负责人决定。</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地方各级审计机关正职和副职负责人的任免，应当事先征求上一级审计机关的意见。</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审计机关负责人在任职期间没有下列情形之一的，不得随意撤换：</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（一）因犯罪被追究刑事责任的；</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（二）因严重违法、失职受到处分，不适宜继续担任审计机关负责人的；</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（三）因健康原因不能履行职责1年以上的；</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　　（四）不符合国家规定的其他任职条件的。</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　　第三章</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审计机关职责</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审计机关对本级人民政府财政部门具体组织本级预算执行的情况，本级预算收入征收部门征收预算收入的情况，与本级人民政府财政部门直接发生预算缴款、拨款关系的部门、单位的预算执行情况和决算，下级人民政府的预算执行情况和决算，以及其他财政收支情况，依法进行审计监督。经本级人民政府批准，审计机关对其他取得财政资金的单位和项目接受、运用财政资金的真实、合法和效益情况，依法进行审计监督。</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审计机关对本级预算收入和支出的执行情况进行审计监督的内容包括：</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（一）财政部门按照本级人民代表大会批准的本级预算向本级各部门（含直属单位）批复预算的情况、本级预算执行中调整情况和预算收支变化情况；</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（二）预算收入征收部门依照法律、行政法规的规定和国家其他有关规定征收预算收入情况；</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（三）财政部门按照批准的年度预算、用款计划，以及规定的预算级次和程序，拨付本级预算支出资金情况；</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（四）财政部门依照法律、行政法规的规定和财政管理体制，拨付和管理政府间财政转移支付资金情况以及办理结算、结转情况；</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（五）国库按照国家有关规定办理预算收入的收纳、划分、留解情况和预算支出资金的拨付情况；</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（六）本级各部门（含直属单位）执行年度预算情况；</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（七）依照国家有关规定实行专项管理的预算资金收支情况；</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（八）法律、法规规定的其他预算执行情况。</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审计法第十七条所称审计结果报告，应当包括下列内容：</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（一）本级预算执行和其他财政收支的基本情况；</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（二）审计机关对本级预算执行和其他财政收支情况作出的审计评价；</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（三）本级预算执行和其他财政收支中存在的问题以及审计机关依法采取的措施；</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（四）审计机关提出的改进本级预算执行和其他财政收支管理工作的建议；</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（五）本级人民政府要求报告的其他情况。</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审计署对中央银行及其分支机构履行职责所发生的各项财务收支，依法进行审计监督。</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审计署向国务院总理提出的中央预算执行和其他财政收支情况审计结果报告，应当包括对中央银行的财务收支的审计情况。</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审计法第二十一条所称国有资本占控股地位或者主导地位的企业、金融机构，包括：</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（一）国有资本占企业、金融机构资本（股本）总额的比例超过50%的；</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（二）国有资本占企业、金融机构资本（股本）总额的比例在50%以下，但国有资本投资主体拥有实际控制权的。</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审计机关对前款规定的企业、金融机构，除国务院另有规定外，比照审计法第十八条第二款、第二十条规定进行审计监督。</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审计法第二十二条所称政府投资和以政府投资为主的建设项目，包括：</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（一）全部使用预算内投资资金、专项建设基金、政府举借债务筹措的资金等财政资金的；</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未全部使用财政资金，财政资金占项目总投资的比例超过50%，或者占项目总投资的比例在50%以下，但政府拥有项目建设、运营实际控制权的。审计机关对前款规定的建设项目的总预算或者概算的执行情况、年度预算的执行情况和年度决算、单项工程结算、项目竣工决算，依法进行审计监督；对前款规定的建设项目进行审计时，可以对直接有关的设计、施工、供货等单位取得建设项目资金的真实性、合法性进行调查。</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审计法第二十三条所称社会保障基金，包括社会保险、社会救助、社会福利基金以及发展社会保障事业的其他专项基金；所称社会捐赠资金，包括来源于境内外的货币、有价证券和实物等各种形式的捐赠。</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审计法第二十四条所称国际组织和外国政府援助、贷款项目，包括：</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（一）国际组织、外国政府及其机构向中国政府及其机构提供的贷款项目；</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（二）国际组织、外国政府及其机构向中国企业事业组织以及其他组织提供的由中国政府及其机构担保的贷款项目；</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（三）国际组织、外国政府及其机构向中国政府及其机构提供的援助和赠款项目；</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（四）国际组织、外国政府及其机构向受中国政府委托管理有关基金、资金的单位提供的援助和赠款项目；</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（五）国际组织、外国政府及其机构提供援助、贷款的其他项目。</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审计机关可以依照审计法和本条例规定的审计程序、方法以及国家其他有关规定，对预算管理或者国有资产管理使用等与国家财政收支有关的特定事项，向有关地方、部门、单位进行专项审计调查。</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审计机关根据被审计单位的财政、财务隶属关系，确定审计管辖范围；不能根据财政、财务隶属关系确定审计管辖范围的，根据国有资产监督管理关系，确定审计管辖范围。两个以上国有资本投资主体投资的金融机构、企业事业组织和建设项目，由对主要投资主体有审计管辖权的审计机关进行审计监督。</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各级审计机关应当按照确定的审计管辖范围进行审计监督。</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依法属于审计机关审计监督对象的单位的内部审计工作，应当接受审计机关的业务指导和监督。</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依法属于审计机关审计监督对象的单位，可以根据内部审计工作的需要，参加依法成立的内部审计自律组织。审计机关可以通过内部审计自律组织，加强对内部审计工作的业务指导和监督。</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审计机关进行审计或者专项审计调查时，有权对社会审计机构出具的相关审计报告进行核查。</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　　审计机关核查社会审计机构出具的相关审计报告时，发现社会审计机构存在违反法律、法规或者执业准则等情况的，应当移送有关主管机关依法追究责任。</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第四章</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 xml:space="preserve"> 审计机关权限</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审计机关依法进行审计监督时，被审计单位应当依照审计法第三十一条规定，向审计机关提供与财政收支、财务收支有关的资料。被审计单位负责人应当对本单位提供资料的真实性和完整性作出书面承诺。</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第二十九条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各级人民政府财政、税务以及其他部门（含直属单位）应当向本级审计机关报送下列资料：</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（一）本级人民代表大会批准的本级预算和本级人民政府财政部门向本级各部门（含直属单位）批复的预算，预算收入征收部门的年度收入计划，以及本级各部门（含直属单位）向所属各单位批复的预算；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（二）本级预算收支执行和预算收入征收部门的收入计划完成情况月报、年报，以及决算情况；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（三）综合性财政税务工作统计年报、情况简报，财政、预算、税务、财务和会计等规章制度；</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（四）本级各部门（含直属单位）汇总编制的本部门决算草案。</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审计机关依照审计法第三十三条规定查询被审计单位在金融机构的账户的，应当持县级以上人民政府审计机关负责人签发的协助查询单位账户通知书；查询被审计单位以个人名义在金融机构的存款的，应当持县级以上人民政府审计机关主要负责人签发的协助查询个人存款通知书。有关金融机构应当予以协助，并提供证明材料，审计机关和审计人员负有保密义务。</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审计法第三十四条所称违反国家规定取得的资产，包括：</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（一）弄虚作假骗取的财政拨款、实物以及金融机构贷款；</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（二）违反国家规定享受国家补贴、补助、贴息、免息、减税、免税、退税等优惠政策取得的资产；</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（三）违反国家规定向他人收取的款项、有价证券、实物；</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（四）违反国家规定处分国有资产取得的收益；</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（五）违反国家规定取得的其他资产。</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审计机关依照审计法第三十四条规定封存被审计单位有关资料和违反国家规定取得的资产的，应当持县级以上人民政府审计机关负责人签发的封存通知书，并在依法收集与审计事项相关的证明材料或者采取其他措施后解除封存。封存的期限为7日以内；有特殊情况需要延长的，经县级以上人民政府审计机关负责人批准，可以适当延长，但延长的期限不得超过7日。对封存的资料、资产，审计机关可以指定被审计单位负责保管，被审计单位不得损毁或者擅自转移。</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审计机关依照审计法第三十六条规定，可以就有关审计事项向政府有关部门通报或者向社会公布对被审计单位的审计、专项审计调查结果。审计机关经与有关主管机关协商，可以在向社会公布的审计、专项审计调查结果中，一并公布对社会审计机构相关审计报告核查的结果。审计机关拟向社会公布对上市公司的审计、专项审计调查结果的，应当在5日前将拟公布的内容告知上市公司。</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第五章 审计程序</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审计机关应当根据法律、法规和国家其他有关规定，按照本级人民政府和上级审计机关的要求，确定年度审计工作重点，编制年度审计项目计划。审计机关在年度审计项目计划中确定对国有资本占控股地位或者主导地位的企业、金融机构进行审计的，应当自确定之日起7日内告知列入年度审计项目计划的企业、金融机构。</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审计机关应当根据年度审计项目计划，组成审计组，调查了解被审计单位的有关情况，编制审计方案，并在实施审计3日前，向被审计单位送达审计通知书。</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审计法第三十八条所称特殊情况，包括：</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（一）办理紧急事项的；</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（二）被审计单位涉嫌严重违法违规的；</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（三）其他特殊情况。</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审计人员实施审计时，应当按照下列规定办理：</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（一）通过检查、查询、监督盘点、发函询证等方法实施审计；</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（二）通过收集原件、原物或者复制、拍照等方法取得证明材料；</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（三）对与审计事项有关的会议和谈话内容作出记录，或者要求被审计单位提供会议记录材料；</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（四）记录审计实施过程和查证结果。</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审计人员向有关单位和个人调查取得的证明材料，应当有提供者的签名或者盖章；不能取得提供者签名或者盖章的，审计人员应当注明原因。</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审计组向审计机关提出审计报告前，应当书面征求被审计单位意见。被审计单位应当自接到审计组的审计报告之日起10日内，提出书面意见；10日内未提出书面意见的，视同无异议。审计组应当针对被审计单位提出的书面意见，进一步核实情况，对审计组的审计报告作必要修改，连同被审计单位的书面意见一并报送审计机关。</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审计机关有关业务机构和专门机构或者人员对审计组的审计报告以及相关审计事项进行复核、审理后，由审计机关按照下列规定办理：（一）提出审计机关的审计报告，内容包括：对审计事项的审计评价，对违反国家规定的财政收支、财务收支行为提出的处理、处罚意见，移送有关主管机关、单位的意见，改进财政收支、财务收支管理工作的意见；（二）对违反国家规定的财政收支、财务收支行为，依法应当给予处理、处罚的，在法定职权范围内作出处理、处罚的审计决定；（三）对依法应当追究有关人员责任的，向有关主管机关、单位提出给予处分的建议；对依法应当由有关主管机关处理、处罚的，移送有关主管机关；涉嫌犯罪的，移送司法机关。</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审计机关在审计中发现损害国家利益和社会公共利益的事项，但处理、处罚依据又不明确的，应当向本级人民政府和上一级审计机关报告。</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被审计单位应当按照审计机关规定的期限和要求执行审计决定。对应当上缴的款项，被审计单位应当按照财政管理体制和国家有关规定缴入国库或者财政专户。审计决定需要有关主管机关、单位协助执行的，审计机关应当书面提请协助执行。</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上级审计机关应当对下级审计机关的审计业务依法进行监督。</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下级审计机关作出的审计决定违反国家有关规定的，上级审计机关可以责成下级审计机关予以变更或者撤销，也可以直接作出变更或者撤销的决定；审计决定被撤销后需要重新作出审计决定的，上级审计机关可以责成下级审计机关在规定的期限内重新作出审计决定，也可以直接作出审计决定。下级审计机关应当作出而没有作出审计决定的，上级审计机关可以责成下级审计机关在规定的期限内作出审计决定，也可以直接作出审计决定。</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审计机关进行专项审计调查时，应当向被调查的地方、部门、单位出示专项审计调查的书面通知，并说明有关情况；有关地方、部门、单位应当接受调查，如实反映情况，提供有关资料。在专项审计调查中，依法属于审计机关审计监督对象的部门、单位有违反国家规定的财政收支、财务收支行为或者其他违法违规行为的，专项审计调查人员和审计机关可以依照审计法和本条例的规定提出审计报告，作出审计决定，或者移送有关主管机关、单位依法追究责任。</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审计机关应当按照国家有关规定建立、健全审计档案制度。</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审计机关送达审计文书，可以直接送达，也可以邮寄送达或者以其他方式送达。直接送达的，以被审计单位在送达回证上注明的签收日期或者见证人证明的收件日期为送达日期；邮寄送达的，以邮政回执上注明的收件日期为送达日期；以其他方式送达的，以签收或者收件日期为送达日期。审计机关的审计文书的种类、内容和格式，由审计署规定。</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第六章 法律责任</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被审计单位违反审计法和本条例的规定，拒绝、拖延提供与审计事项有关的资料，或者提供的资料不真实、不完整，或者拒绝、阻碍检查的，由审计机关责令改正，可以通报批评，给予警告；拒不改正的，对被审计单位可以处5万元以下的罚款，对直接负责的主管人员和其他直接责任人员，可以处2万元以下的罚款，审计机关认为应当给予处分的，向有关主管机关、单位提出给予处分的建议；构成犯罪的，依法追究刑事责任。</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对本级各部门（含直属单位）和下级人民政府违反预算的行为或者其他违反国家规定的财政收支行为，审计机关在法定职权范围内，依照法律、行政法规的规定，区别情况采取审计法第四十五条规定的处理措施。</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对被审计单位违反国家规定的财务收支行为，审计机关在法定职权范围内，区别情况采取审计法第四十五条规定的处理措施，可以通报批评，给予警告；有违法所得的，没收违法所得，并处违法所得1倍以上5倍以下的罚款；没有违法所得的，可以处5万元以下的罚款；对直接负责的主管人员和其他直接责任人员，可以处2万元以下的罚款，审计机关认为应当给予处分的，向有关主管机关、单位提出给予处分的建议；构成犯罪的，依法追究刑事责任。法律、行政法规对被审计单位违反国家规定的财务收支行为处理、处罚另有规定的，从其规定。</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审计机关在作出较大数额罚款的处罚决定前，应当告知被审计单位和有关人员有要求举行听证的权利。较大数额罚款的具体标准由审计署规定。</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审计机关提出的对被审计单位给予处理、处罚的建议以及对直接负责的主管人员和其他直接责任人员给予处分的建议，有关主管机关、单位应当依法及时作出决定，并将结果书面通知审计机关。</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被审计单位对审计机关依照审计法第十六条、第十七条和本条例第十五条规定进行审计监督作出的审计决定不服的，可以自审计决定送达之日起60日内，提请审计机关的本级人民政府裁决，本级人民政府的裁决为最终决定。审计机关应当在审计决定中告知被审计单位提请裁决的途径和期限。</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裁决期间，审计决定不停止执行。但是，有下列情形之一的，可以停止执行：</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（一）审计机关认为需要停止执行的；</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（二）受理裁决的人民政府认为需要停止执行的；</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（三）被审计单位申请停止执行，受理裁决的人民政府认为其要求合理，决定停止执行的。</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裁决由本级人民政府法制机构办理。裁决决定应当自接到提请之日起60日内作出；有特殊情况需要延长的，经法制机构负责人批准，可以适当延长，并告知审计机关和提请裁决的被审计单位，但延长的期限不得超过30日。</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除本条例第五十二条规定的可以提请裁决的审计决定外，被审计单位对审计机关作出的其他审计决定不服的，可以依法申请行政复议或者提起行政诉讼。审计机关应当在审计决定中告知被审计单位申请行政复议或者提起行政诉讼的途径和期限。</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被审计单位应当将审计决定执行情况书面报告审计机关。审计机关应当检查审计决定的执行情况。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被审计单位不执行审计决定的，审计机关应当责令限期执行；逾期仍不执行的，审计机关可以申请人民法院强制执行，建议有关主管机关、单位对直接负责的主管人员和其他直接责任人员给予处分。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审计人员滥用职权、徇私舞弊、玩忽职守，或者泄露所知悉的国家秘密、商业秘密的，依法给予处分；构成犯罪的，依法追究刑事责任。审计人员违法违纪取得的财物，依法予以追缴、没收或者责令退赔。</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第七章</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附</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则</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本条例所称以上、以下，包括本数。本条例第五十二条规定的期间的最后一日是法定节假日的，以节假日后的第一个工作日为期间届满日。审计法和本条例规定的其他期间以工作日计算，不含法定节假日。</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实施经济责任审计的规定，另行制定。</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本条例自2010年5月1日起施行。</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1F178C"/>
    <w:rsid w:val="1EAB1C91"/>
    <w:rsid w:val="4A155BF5"/>
    <w:rsid w:val="4B314047"/>
    <w:rsid w:val="50BE7B08"/>
    <w:rsid w:val="681F17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Subtitle"/>
    <w:basedOn w:val="1"/>
    <w:next w:val="1"/>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4">
    <w:name w:val="Normal (Web)"/>
    <w:basedOn w:val="1"/>
    <w:qFormat/>
    <w:uiPriority w:val="0"/>
    <w:pPr>
      <w:spacing w:before="0" w:beforeAutospacing="0" w:after="0" w:afterAutospacing="0"/>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color w:val="005C81"/>
      <w:u w:val="none"/>
    </w:rPr>
  </w:style>
  <w:style w:type="character" w:styleId="9">
    <w:name w:val="Emphasis"/>
    <w:basedOn w:val="6"/>
    <w:qFormat/>
    <w:uiPriority w:val="0"/>
  </w:style>
  <w:style w:type="character" w:styleId="10">
    <w:name w:val="Hyperlink"/>
    <w:basedOn w:val="6"/>
    <w:qFormat/>
    <w:uiPriority w:val="0"/>
    <w:rPr>
      <w:color w:val="005C8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2020-09-23T07:03:00Z</dcterms:created>
  <dc:creator>caohf</dc:creator>
  <cp:lastModifiedBy>dell</cp:lastModifiedBy>
  <dcterms:modified xsi:type="dcterms:W3CDTF">2020-09-28T02:16:07Z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