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CF1" w:rsidRPr="002238FA" w:rsidRDefault="004A5CF1" w:rsidP="004A5CF1">
      <w:pPr>
        <w:spacing w:line="420" w:lineRule="atLeast"/>
        <w:jc w:val="center"/>
        <w:rPr>
          <w:rFonts w:ascii="仿宋_GB2312" w:eastAsia="仿宋_GB2312"/>
        </w:rPr>
      </w:pPr>
    </w:p>
    <w:p w:rsidR="004A5CF1" w:rsidRPr="002238FA" w:rsidRDefault="004A5CF1" w:rsidP="004A5CF1">
      <w:pPr>
        <w:spacing w:line="420" w:lineRule="atLeast"/>
        <w:rPr>
          <w:rFonts w:eastAsia="仿宋_GB2312"/>
          <w:sz w:val="15"/>
          <w:szCs w:val="15"/>
        </w:rPr>
      </w:pPr>
    </w:p>
    <w:p w:rsidR="004A5CF1" w:rsidRPr="00A751B3" w:rsidRDefault="004A5CF1" w:rsidP="004A5CF1">
      <w:pPr>
        <w:pStyle w:val="a5"/>
        <w:spacing w:before="0" w:after="0" w:line="500" w:lineRule="atLeast"/>
        <w:rPr>
          <w:rFonts w:ascii="宋体" w:hAnsi="宋体"/>
          <w:bCs/>
          <w:color w:val="FF0000"/>
          <w:sz w:val="64"/>
          <w:szCs w:val="52"/>
        </w:rPr>
      </w:pPr>
      <w:r w:rsidRPr="00A751B3">
        <w:rPr>
          <w:rFonts w:ascii="宋体" w:hAnsi="宋体" w:hint="eastAsia"/>
          <w:bCs/>
          <w:color w:val="FF0000"/>
          <w:sz w:val="64"/>
          <w:szCs w:val="52"/>
        </w:rPr>
        <w:t>河 海 大 学 部 门 文 件</w:t>
      </w:r>
    </w:p>
    <w:p w:rsidR="004A5CF1" w:rsidRPr="002238FA" w:rsidRDefault="004A5CF1" w:rsidP="004A5CF1">
      <w:pPr>
        <w:spacing w:line="240" w:lineRule="atLeast"/>
        <w:jc w:val="center"/>
        <w:rPr>
          <w:rFonts w:ascii="仿宋_GB2312" w:eastAsia="仿宋_GB2312" w:hAnsi="Arial"/>
          <w:szCs w:val="32"/>
        </w:rPr>
      </w:pPr>
    </w:p>
    <w:p w:rsidR="004A5CF1" w:rsidRPr="002238FA" w:rsidRDefault="004A5CF1" w:rsidP="004A5CF1">
      <w:pPr>
        <w:spacing w:line="240" w:lineRule="atLeast"/>
        <w:jc w:val="center"/>
        <w:rPr>
          <w:rFonts w:eastAsia="仿宋_GB2312"/>
          <w:szCs w:val="32"/>
        </w:rPr>
      </w:pPr>
    </w:p>
    <w:p w:rsidR="004A5CF1" w:rsidRPr="002238FA" w:rsidRDefault="004A5CF1" w:rsidP="004A5CF1">
      <w:pPr>
        <w:spacing w:line="240" w:lineRule="atLeast"/>
        <w:jc w:val="center"/>
        <w:rPr>
          <w:rFonts w:ascii="仿宋_GB2312" w:eastAsia="仿宋_GB2312" w:hAnsi="Arial"/>
          <w:sz w:val="30"/>
          <w:szCs w:val="30"/>
        </w:rPr>
      </w:pPr>
      <w:r w:rsidRPr="002238FA">
        <w:rPr>
          <w:rFonts w:ascii="仿宋_GB2312" w:eastAsia="仿宋_GB2312" w:hint="eastAsia"/>
          <w:sz w:val="32"/>
          <w:szCs w:val="32"/>
        </w:rPr>
        <w:t>河海</w:t>
      </w:r>
      <w:r w:rsidR="00387BB3" w:rsidRPr="002238FA">
        <w:rPr>
          <w:rFonts w:ascii="仿宋_GB2312" w:eastAsia="仿宋_GB2312" w:hint="eastAsia"/>
          <w:sz w:val="32"/>
          <w:szCs w:val="32"/>
        </w:rPr>
        <w:t>基建</w:t>
      </w:r>
      <w:r w:rsidRPr="002238FA">
        <w:rPr>
          <w:rFonts w:ascii="仿宋_GB2312" w:eastAsia="仿宋_GB2312" w:hint="eastAsia"/>
          <w:sz w:val="32"/>
          <w:szCs w:val="32"/>
        </w:rPr>
        <w:t>〔</w:t>
      </w:r>
      <w:r w:rsidRPr="002238FA">
        <w:rPr>
          <w:rFonts w:ascii="仿宋_GB2312" w:eastAsia="仿宋_GB2312"/>
          <w:sz w:val="32"/>
          <w:szCs w:val="32"/>
        </w:rPr>
        <w:t>20</w:t>
      </w:r>
      <w:r w:rsidRPr="002238FA">
        <w:rPr>
          <w:rFonts w:ascii="仿宋_GB2312" w:eastAsia="仿宋_GB2312" w:hint="eastAsia"/>
          <w:sz w:val="32"/>
          <w:szCs w:val="32"/>
        </w:rPr>
        <w:t>1</w:t>
      </w:r>
      <w:r w:rsidR="00387BB3" w:rsidRPr="002238FA">
        <w:rPr>
          <w:rFonts w:ascii="仿宋_GB2312" w:eastAsia="仿宋_GB2312" w:hint="eastAsia"/>
          <w:sz w:val="32"/>
          <w:szCs w:val="32"/>
        </w:rPr>
        <w:t>7</w:t>
      </w:r>
      <w:r w:rsidRPr="002238FA">
        <w:rPr>
          <w:rFonts w:ascii="仿宋_GB2312" w:eastAsia="仿宋_GB2312" w:hint="eastAsia"/>
          <w:sz w:val="32"/>
          <w:szCs w:val="32"/>
        </w:rPr>
        <w:t>〕</w:t>
      </w:r>
      <w:r w:rsidR="00A751B3">
        <w:rPr>
          <w:rFonts w:ascii="仿宋_GB2312" w:eastAsia="仿宋_GB2312" w:hint="eastAsia"/>
          <w:sz w:val="32"/>
          <w:szCs w:val="32"/>
        </w:rPr>
        <w:t>3</w:t>
      </w:r>
      <w:r w:rsidR="005C6AFE" w:rsidRPr="002238FA">
        <w:rPr>
          <w:rFonts w:ascii="仿宋_GB2312" w:eastAsia="仿宋_GB2312" w:hint="eastAsia"/>
          <w:sz w:val="32"/>
          <w:szCs w:val="32"/>
        </w:rPr>
        <w:t xml:space="preserve"> </w:t>
      </w:r>
      <w:r w:rsidRPr="002238FA">
        <w:rPr>
          <w:rStyle w:val="p11"/>
          <w:rFonts w:ascii="仿宋_GB2312" w:eastAsia="仿宋_GB2312" w:hint="eastAsia"/>
          <w:sz w:val="32"/>
          <w:szCs w:val="32"/>
        </w:rPr>
        <w:t>号</w:t>
      </w:r>
    </w:p>
    <w:p w:rsidR="004A5CF1" w:rsidRPr="002238FA" w:rsidRDefault="00480E2C" w:rsidP="004A5CF1">
      <w:pPr>
        <w:spacing w:line="240" w:lineRule="atLeast"/>
        <w:jc w:val="center"/>
        <w:rPr>
          <w:rFonts w:ascii="仿宋_GB2312" w:eastAsia="仿宋_GB2312" w:hAnsi="Arial"/>
          <w:szCs w:val="32"/>
        </w:rPr>
      </w:pPr>
      <w:r>
        <w:rPr>
          <w:rFonts w:ascii="仿宋_GB2312" w:eastAsia="仿宋_GB2312"/>
          <w:szCs w:val="32"/>
        </w:rPr>
        <w:pict>
          <v:line id="_x0000_s1026" style="position:absolute;left:0;text-align:left;z-index:251657728" from="-2.25pt,17.55pt" to="456.95pt,17.55pt" strokecolor="red"/>
        </w:pict>
      </w:r>
    </w:p>
    <w:p w:rsidR="004A5CF1" w:rsidRPr="002238FA" w:rsidRDefault="004A5CF1" w:rsidP="004A5CF1">
      <w:pPr>
        <w:spacing w:line="240" w:lineRule="atLeast"/>
        <w:jc w:val="center"/>
        <w:rPr>
          <w:rFonts w:eastAsia="仿宋_GB2312"/>
          <w:sz w:val="28"/>
        </w:rPr>
      </w:pPr>
    </w:p>
    <w:p w:rsidR="004A5CF1" w:rsidRPr="00342E37" w:rsidRDefault="004A5CF1" w:rsidP="004A5CF1">
      <w:pPr>
        <w:pStyle w:val="p0"/>
        <w:spacing w:before="0" w:beforeAutospacing="0" w:after="0" w:afterAutospacing="0"/>
        <w:jc w:val="center"/>
        <w:rPr>
          <w:rFonts w:ascii="仿宋" w:eastAsia="仿宋" w:hAnsi="仿宋" w:cs="Arial"/>
          <w:b/>
          <w:bCs/>
          <w:spacing w:val="-8"/>
          <w:sz w:val="44"/>
          <w:szCs w:val="44"/>
        </w:rPr>
      </w:pPr>
      <w:r w:rsidRPr="00342E37">
        <w:rPr>
          <w:rFonts w:ascii="仿宋" w:eastAsia="仿宋" w:hAnsi="仿宋" w:cs="Arial" w:hint="eastAsia"/>
          <w:b/>
          <w:bCs/>
          <w:spacing w:val="-8"/>
          <w:sz w:val="44"/>
          <w:szCs w:val="44"/>
        </w:rPr>
        <w:t>关于开展201</w:t>
      </w:r>
      <w:r w:rsidR="00387BB3" w:rsidRPr="00342E37">
        <w:rPr>
          <w:rFonts w:ascii="仿宋" w:eastAsia="仿宋" w:hAnsi="仿宋" w:cs="Arial" w:hint="eastAsia"/>
          <w:b/>
          <w:bCs/>
          <w:spacing w:val="-8"/>
          <w:sz w:val="44"/>
          <w:szCs w:val="44"/>
        </w:rPr>
        <w:t>8</w:t>
      </w:r>
      <w:r w:rsidRPr="00342E37">
        <w:rPr>
          <w:rFonts w:ascii="仿宋" w:eastAsia="仿宋" w:hAnsi="仿宋" w:cs="Arial" w:hint="eastAsia"/>
          <w:b/>
          <w:bCs/>
          <w:spacing w:val="-8"/>
          <w:sz w:val="44"/>
          <w:szCs w:val="44"/>
        </w:rPr>
        <w:t>年</w:t>
      </w:r>
      <w:r w:rsidR="00F943A1" w:rsidRPr="00342E37">
        <w:rPr>
          <w:rFonts w:ascii="仿宋" w:eastAsia="仿宋" w:hAnsi="仿宋" w:cs="Arial" w:hint="eastAsia"/>
          <w:b/>
          <w:bCs/>
          <w:spacing w:val="-8"/>
          <w:sz w:val="44"/>
          <w:szCs w:val="44"/>
        </w:rPr>
        <w:t>校园</w:t>
      </w:r>
      <w:r w:rsidRPr="00342E37">
        <w:rPr>
          <w:rFonts w:ascii="仿宋" w:eastAsia="仿宋" w:hAnsi="仿宋" w:cs="Arial" w:hint="eastAsia"/>
          <w:b/>
          <w:bCs/>
          <w:spacing w:val="-8"/>
          <w:sz w:val="44"/>
          <w:szCs w:val="44"/>
        </w:rPr>
        <w:t>修缮工程计划</w:t>
      </w:r>
    </w:p>
    <w:p w:rsidR="004A5CF1" w:rsidRPr="00342E37" w:rsidRDefault="004A5CF1" w:rsidP="004A5CF1">
      <w:pPr>
        <w:spacing w:line="560" w:lineRule="exact"/>
        <w:jc w:val="center"/>
        <w:rPr>
          <w:rFonts w:ascii="仿宋" w:eastAsia="仿宋" w:hAnsi="仿宋" w:cs="宋体"/>
          <w:sz w:val="44"/>
          <w:szCs w:val="44"/>
        </w:rPr>
      </w:pPr>
      <w:r w:rsidRPr="00342E37">
        <w:rPr>
          <w:rFonts w:ascii="仿宋" w:eastAsia="仿宋" w:hAnsi="仿宋" w:cs="Arial" w:hint="eastAsia"/>
          <w:b/>
          <w:bCs/>
          <w:spacing w:val="-8"/>
          <w:sz w:val="44"/>
          <w:szCs w:val="44"/>
        </w:rPr>
        <w:t>申报工作的通知</w:t>
      </w:r>
    </w:p>
    <w:p w:rsidR="004A5CF1" w:rsidRPr="002238FA" w:rsidRDefault="004A5CF1" w:rsidP="004A5CF1">
      <w:pPr>
        <w:spacing w:line="560" w:lineRule="exact"/>
        <w:rPr>
          <w:rFonts w:ascii="仿宋_GB2312" w:eastAsia="仿宋_GB2312"/>
          <w:szCs w:val="32"/>
        </w:rPr>
      </w:pPr>
    </w:p>
    <w:p w:rsidR="00D33332" w:rsidRPr="00A751B3" w:rsidRDefault="00D33332" w:rsidP="00D33332">
      <w:pPr>
        <w:rPr>
          <w:rFonts w:ascii="仿宋" w:eastAsia="仿宋" w:hAnsi="仿宋" w:cs="Arial"/>
          <w:b/>
          <w:bCs/>
          <w:kern w:val="0"/>
          <w:sz w:val="32"/>
          <w:szCs w:val="32"/>
        </w:rPr>
      </w:pPr>
      <w:r w:rsidRPr="00A751B3">
        <w:rPr>
          <w:rFonts w:ascii="仿宋" w:eastAsia="仿宋" w:hAnsi="仿宋" w:cs="Arial" w:hint="eastAsia"/>
          <w:b/>
          <w:bCs/>
          <w:kern w:val="0"/>
          <w:sz w:val="32"/>
          <w:szCs w:val="32"/>
        </w:rPr>
        <w:t>各单位：</w:t>
      </w:r>
    </w:p>
    <w:p w:rsidR="00D33332"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为进一步做好学校</w:t>
      </w:r>
      <w:r w:rsidR="00F943A1" w:rsidRPr="00A751B3">
        <w:rPr>
          <w:rFonts w:ascii="仿宋" w:eastAsia="仿宋" w:hAnsi="仿宋" w:cs="Arial" w:hint="eastAsia"/>
          <w:sz w:val="32"/>
          <w:szCs w:val="32"/>
        </w:rPr>
        <w:t>校园</w:t>
      </w:r>
      <w:r w:rsidRPr="00A751B3">
        <w:rPr>
          <w:rFonts w:ascii="仿宋" w:eastAsia="仿宋" w:hAnsi="仿宋" w:cs="Arial" w:hint="eastAsia"/>
          <w:sz w:val="32"/>
          <w:szCs w:val="32"/>
        </w:rPr>
        <w:t>修缮工程的管理工作，</w:t>
      </w:r>
      <w:r w:rsidR="00380C16" w:rsidRPr="00A751B3">
        <w:rPr>
          <w:rFonts w:ascii="仿宋" w:eastAsia="仿宋" w:hAnsi="仿宋" w:cs="Arial" w:hint="eastAsia"/>
          <w:sz w:val="32"/>
          <w:szCs w:val="32"/>
        </w:rPr>
        <w:t>更好地保障广大师生的工作、学习环境，</w:t>
      </w:r>
      <w:r w:rsidR="00F943A1" w:rsidRPr="00A751B3">
        <w:rPr>
          <w:rFonts w:ascii="仿宋" w:eastAsia="仿宋" w:hAnsi="仿宋" w:cs="Arial" w:hint="eastAsia"/>
          <w:sz w:val="32"/>
          <w:szCs w:val="32"/>
        </w:rPr>
        <w:t>发挥好专项修缮资金的社会经济效益，</w:t>
      </w:r>
      <w:r w:rsidR="00380C16" w:rsidRPr="00A751B3">
        <w:rPr>
          <w:rFonts w:ascii="仿宋" w:eastAsia="仿宋" w:hAnsi="仿宋" w:cs="Arial" w:hint="eastAsia"/>
          <w:sz w:val="32"/>
          <w:szCs w:val="32"/>
        </w:rPr>
        <w:t>创造更好的基础设施条件和优美的校园环境，</w:t>
      </w:r>
      <w:r w:rsidRPr="00A751B3">
        <w:rPr>
          <w:rFonts w:ascii="仿宋" w:eastAsia="仿宋" w:hAnsi="仿宋" w:cs="Arial" w:hint="eastAsia"/>
          <w:sz w:val="32"/>
          <w:szCs w:val="32"/>
        </w:rPr>
        <w:t>根据《</w:t>
      </w:r>
      <w:r w:rsidR="008C08E0" w:rsidRPr="00A751B3">
        <w:rPr>
          <w:rFonts w:ascii="仿宋" w:eastAsia="仿宋" w:hAnsi="仿宋" w:cs="Arial" w:hint="eastAsia"/>
          <w:sz w:val="32"/>
          <w:szCs w:val="32"/>
        </w:rPr>
        <w:t>河海大学修缮工程项目管理实施办法</w:t>
      </w:r>
      <w:r w:rsidRPr="00A751B3">
        <w:rPr>
          <w:rFonts w:ascii="仿宋" w:eastAsia="仿宋" w:hAnsi="仿宋" w:cs="Arial" w:hint="eastAsia"/>
          <w:sz w:val="32"/>
          <w:szCs w:val="32"/>
        </w:rPr>
        <w:t>》（</w:t>
      </w:r>
      <w:r w:rsidR="008C08E0" w:rsidRPr="00A751B3">
        <w:rPr>
          <w:rFonts w:ascii="仿宋" w:eastAsia="仿宋" w:hAnsi="仿宋" w:cs="Arial" w:hint="eastAsia"/>
          <w:sz w:val="32"/>
          <w:szCs w:val="32"/>
        </w:rPr>
        <w:t>河海校政〔2014〕135号</w:t>
      </w:r>
      <w:r w:rsidR="00CE548B" w:rsidRPr="00A751B3">
        <w:rPr>
          <w:rFonts w:ascii="仿宋" w:eastAsia="仿宋" w:hAnsi="仿宋" w:cs="Arial" w:hint="eastAsia"/>
          <w:sz w:val="32"/>
          <w:szCs w:val="32"/>
        </w:rPr>
        <w:t>）</w:t>
      </w:r>
      <w:r w:rsidR="003737BF" w:rsidRPr="00A751B3">
        <w:rPr>
          <w:rFonts w:ascii="仿宋" w:eastAsia="仿宋" w:hAnsi="仿宋" w:cs="Arial" w:hint="eastAsia"/>
          <w:sz w:val="32"/>
          <w:szCs w:val="32"/>
        </w:rPr>
        <w:t>文件</w:t>
      </w:r>
      <w:r w:rsidRPr="00A751B3">
        <w:rPr>
          <w:rFonts w:ascii="仿宋" w:eastAsia="仿宋" w:hAnsi="仿宋" w:cs="Arial" w:hint="eastAsia"/>
          <w:sz w:val="32"/>
          <w:szCs w:val="32"/>
        </w:rPr>
        <w:t>规定，现就</w:t>
      </w:r>
      <w:r w:rsidR="00F01499" w:rsidRPr="00A751B3">
        <w:rPr>
          <w:rFonts w:ascii="仿宋" w:eastAsia="仿宋" w:hAnsi="仿宋" w:cs="Arial" w:hint="eastAsia"/>
          <w:sz w:val="32"/>
          <w:szCs w:val="32"/>
        </w:rPr>
        <w:t>201</w:t>
      </w:r>
      <w:r w:rsidR="00F943A1" w:rsidRPr="00A751B3">
        <w:rPr>
          <w:rFonts w:ascii="仿宋" w:eastAsia="仿宋" w:hAnsi="仿宋" w:cs="Arial" w:hint="eastAsia"/>
          <w:sz w:val="32"/>
          <w:szCs w:val="32"/>
        </w:rPr>
        <w:t>8年校园</w:t>
      </w:r>
      <w:r w:rsidRPr="00A751B3">
        <w:rPr>
          <w:rFonts w:ascii="仿宋" w:eastAsia="仿宋" w:hAnsi="仿宋" w:cs="Arial" w:hint="eastAsia"/>
          <w:sz w:val="32"/>
          <w:szCs w:val="32"/>
        </w:rPr>
        <w:t>修缮工程计划申报的有关事项通知如下：</w:t>
      </w:r>
    </w:p>
    <w:p w:rsidR="00D33332" w:rsidRPr="00A751B3" w:rsidRDefault="00D33332" w:rsidP="00A751B3">
      <w:pPr>
        <w:widowControl/>
        <w:adjustRightInd w:val="0"/>
        <w:snapToGrid w:val="0"/>
        <w:spacing w:line="540" w:lineRule="exact"/>
        <w:ind w:firstLineChars="200" w:firstLine="611"/>
        <w:jc w:val="left"/>
        <w:rPr>
          <w:rFonts w:ascii="仿宋" w:eastAsia="仿宋" w:hAnsi="仿宋" w:cs="Arial"/>
          <w:b/>
          <w:bCs/>
          <w:spacing w:val="-8"/>
          <w:sz w:val="32"/>
          <w:szCs w:val="32"/>
        </w:rPr>
      </w:pPr>
      <w:r w:rsidRPr="00A751B3">
        <w:rPr>
          <w:rFonts w:ascii="仿宋" w:eastAsia="仿宋" w:hAnsi="仿宋" w:cs="Arial" w:hint="eastAsia"/>
          <w:b/>
          <w:bCs/>
          <w:spacing w:val="-8"/>
          <w:sz w:val="32"/>
          <w:szCs w:val="32"/>
        </w:rPr>
        <w:t>一、申报范围</w:t>
      </w:r>
    </w:p>
    <w:p w:rsidR="00D33332"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本次申报</w:t>
      </w:r>
      <w:r w:rsidR="00780495" w:rsidRPr="00A751B3">
        <w:rPr>
          <w:rFonts w:ascii="仿宋" w:eastAsia="仿宋" w:hAnsi="仿宋" w:cs="Arial" w:hint="eastAsia"/>
          <w:sz w:val="32"/>
          <w:szCs w:val="32"/>
        </w:rPr>
        <w:t>校园</w:t>
      </w:r>
      <w:r w:rsidRPr="00A751B3">
        <w:rPr>
          <w:rFonts w:ascii="仿宋" w:eastAsia="仿宋" w:hAnsi="仿宋" w:cs="Arial" w:hint="eastAsia"/>
          <w:sz w:val="32"/>
          <w:szCs w:val="32"/>
        </w:rPr>
        <w:t>修缮工程是指</w:t>
      </w:r>
      <w:r w:rsidR="008C08E0" w:rsidRPr="00A751B3">
        <w:rPr>
          <w:rFonts w:ascii="仿宋" w:eastAsia="仿宋" w:hAnsi="仿宋" w:cs="Arial" w:hint="eastAsia"/>
          <w:sz w:val="32"/>
          <w:szCs w:val="32"/>
        </w:rPr>
        <w:t>《河海大学修缮工程项目管理实施办法》</w:t>
      </w:r>
      <w:r w:rsidRPr="00A751B3">
        <w:rPr>
          <w:rFonts w:ascii="仿宋" w:eastAsia="仿宋" w:hAnsi="仿宋" w:cs="Arial" w:hint="eastAsia"/>
          <w:sz w:val="32"/>
          <w:szCs w:val="32"/>
        </w:rPr>
        <w:t>文中规定的教学科研、办公设施、宿舍及校园公共设施的大中</w:t>
      </w:r>
      <w:r w:rsidR="00511139" w:rsidRPr="00A751B3">
        <w:rPr>
          <w:rFonts w:ascii="仿宋" w:eastAsia="仿宋" w:hAnsi="仿宋" w:cs="Arial" w:hint="eastAsia"/>
          <w:sz w:val="32"/>
          <w:szCs w:val="32"/>
        </w:rPr>
        <w:t>小</w:t>
      </w:r>
      <w:r w:rsidRPr="00A751B3">
        <w:rPr>
          <w:rFonts w:ascii="仿宋" w:eastAsia="仿宋" w:hAnsi="仿宋" w:cs="Arial" w:hint="eastAsia"/>
          <w:sz w:val="32"/>
          <w:szCs w:val="32"/>
        </w:rPr>
        <w:t>型修缮项目，包括教室、学生宿舍、食堂、实验室、体育设施、办公楼宇、校园景观以及道路、围墙、栏杆、地下管线</w:t>
      </w:r>
      <w:r w:rsidR="003737BF" w:rsidRPr="00A751B3">
        <w:rPr>
          <w:rFonts w:ascii="仿宋" w:eastAsia="仿宋" w:hAnsi="仿宋" w:cs="Arial" w:hint="eastAsia"/>
          <w:sz w:val="32"/>
          <w:szCs w:val="32"/>
        </w:rPr>
        <w:t>管沟</w:t>
      </w:r>
      <w:r w:rsidRPr="00A751B3">
        <w:rPr>
          <w:rFonts w:ascii="仿宋" w:eastAsia="仿宋" w:hAnsi="仿宋" w:cs="Arial" w:hint="eastAsia"/>
          <w:sz w:val="32"/>
          <w:szCs w:val="32"/>
        </w:rPr>
        <w:t>等</w:t>
      </w:r>
      <w:r w:rsidR="003737BF" w:rsidRPr="00A751B3">
        <w:rPr>
          <w:rFonts w:ascii="仿宋" w:eastAsia="仿宋" w:hAnsi="仿宋" w:cs="Arial" w:hint="eastAsia"/>
          <w:sz w:val="32"/>
          <w:szCs w:val="32"/>
        </w:rPr>
        <w:t>；</w:t>
      </w:r>
      <w:r w:rsidRPr="00A751B3">
        <w:rPr>
          <w:rFonts w:ascii="仿宋" w:eastAsia="仿宋" w:hAnsi="仿宋" w:cs="Arial" w:hint="eastAsia"/>
          <w:sz w:val="32"/>
          <w:szCs w:val="32"/>
        </w:rPr>
        <w:t>各类零星</w:t>
      </w:r>
      <w:r w:rsidR="00977345" w:rsidRPr="00A751B3">
        <w:rPr>
          <w:rFonts w:ascii="仿宋" w:eastAsia="仿宋" w:hAnsi="仿宋" w:cs="Arial" w:hint="eastAsia"/>
          <w:sz w:val="32"/>
          <w:szCs w:val="32"/>
        </w:rPr>
        <w:t>修缮</w:t>
      </w:r>
      <w:r w:rsidRPr="00A751B3">
        <w:rPr>
          <w:rFonts w:ascii="仿宋" w:eastAsia="仿宋" w:hAnsi="仿宋" w:cs="Arial" w:hint="eastAsia"/>
          <w:sz w:val="32"/>
          <w:szCs w:val="32"/>
        </w:rPr>
        <w:t>、出新等工程</w:t>
      </w:r>
      <w:r w:rsidR="003737BF" w:rsidRPr="00A751B3">
        <w:rPr>
          <w:rFonts w:ascii="仿宋" w:eastAsia="仿宋" w:hAnsi="仿宋" w:cs="Arial" w:hint="eastAsia"/>
          <w:sz w:val="32"/>
          <w:szCs w:val="32"/>
        </w:rPr>
        <w:t>不在本次申报范围</w:t>
      </w:r>
      <w:r w:rsidRPr="00A751B3">
        <w:rPr>
          <w:rFonts w:ascii="仿宋" w:eastAsia="仿宋" w:hAnsi="仿宋" w:cs="Arial" w:hint="eastAsia"/>
          <w:sz w:val="32"/>
          <w:szCs w:val="32"/>
        </w:rPr>
        <w:t>。</w:t>
      </w:r>
    </w:p>
    <w:p w:rsidR="00D33332" w:rsidRPr="00A751B3" w:rsidRDefault="00D33332" w:rsidP="00A751B3">
      <w:pPr>
        <w:widowControl/>
        <w:adjustRightInd w:val="0"/>
        <w:snapToGrid w:val="0"/>
        <w:spacing w:line="540" w:lineRule="exact"/>
        <w:ind w:firstLineChars="200" w:firstLine="611"/>
        <w:jc w:val="left"/>
        <w:rPr>
          <w:rFonts w:ascii="仿宋" w:eastAsia="仿宋" w:hAnsi="仿宋" w:cs="Arial"/>
          <w:b/>
          <w:bCs/>
          <w:spacing w:val="-8"/>
          <w:sz w:val="32"/>
          <w:szCs w:val="32"/>
        </w:rPr>
      </w:pPr>
      <w:r w:rsidRPr="00A751B3">
        <w:rPr>
          <w:rFonts w:ascii="仿宋" w:eastAsia="仿宋" w:hAnsi="仿宋" w:cs="Arial" w:hint="eastAsia"/>
          <w:b/>
          <w:bCs/>
          <w:spacing w:val="-8"/>
          <w:sz w:val="32"/>
          <w:szCs w:val="32"/>
        </w:rPr>
        <w:t>二、申报要求</w:t>
      </w:r>
    </w:p>
    <w:p w:rsidR="00D33332"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lastRenderedPageBreak/>
        <w:t>1</w:t>
      </w:r>
      <w:r w:rsidR="004A5CF1" w:rsidRPr="00A751B3">
        <w:rPr>
          <w:rFonts w:ascii="仿宋" w:eastAsia="仿宋" w:hAnsi="仿宋" w:cs="Arial" w:hint="eastAsia"/>
          <w:sz w:val="32"/>
          <w:szCs w:val="32"/>
        </w:rPr>
        <w:t>．</w:t>
      </w:r>
      <w:r w:rsidRPr="00A751B3">
        <w:rPr>
          <w:rFonts w:ascii="仿宋" w:eastAsia="仿宋" w:hAnsi="仿宋" w:cs="Arial" w:hint="eastAsia"/>
          <w:sz w:val="32"/>
          <w:szCs w:val="32"/>
        </w:rPr>
        <w:t>根据教育部、财政部有关文件要求，学校修缮工程优先支持存在安全隐患的教室、学生宿舍、食堂、</w:t>
      </w:r>
      <w:r w:rsidR="005D0399" w:rsidRPr="00A751B3">
        <w:rPr>
          <w:rFonts w:ascii="仿宋" w:eastAsia="仿宋" w:hAnsi="仿宋" w:cs="Arial" w:hint="eastAsia"/>
          <w:sz w:val="32"/>
          <w:szCs w:val="32"/>
        </w:rPr>
        <w:t>图书馆、</w:t>
      </w:r>
      <w:r w:rsidRPr="00A751B3">
        <w:rPr>
          <w:rFonts w:ascii="仿宋" w:eastAsia="仿宋" w:hAnsi="仿宋" w:cs="Arial" w:hint="eastAsia"/>
          <w:sz w:val="32"/>
          <w:szCs w:val="32"/>
        </w:rPr>
        <w:t>体育设施</w:t>
      </w:r>
      <w:r w:rsidR="00684921" w:rsidRPr="00A751B3">
        <w:rPr>
          <w:rFonts w:ascii="仿宋" w:eastAsia="仿宋" w:hAnsi="仿宋" w:cs="Arial" w:hint="eastAsia"/>
          <w:sz w:val="32"/>
          <w:szCs w:val="32"/>
        </w:rPr>
        <w:t>、实验室</w:t>
      </w:r>
      <w:r w:rsidRPr="00A751B3">
        <w:rPr>
          <w:rFonts w:ascii="仿宋" w:eastAsia="仿宋" w:hAnsi="仿宋" w:cs="Arial" w:hint="eastAsia"/>
          <w:sz w:val="32"/>
          <w:szCs w:val="32"/>
        </w:rPr>
        <w:t>等房屋</w:t>
      </w:r>
      <w:r w:rsidR="00B540C6" w:rsidRPr="00A751B3">
        <w:rPr>
          <w:rFonts w:ascii="仿宋" w:eastAsia="仿宋" w:hAnsi="仿宋" w:cs="Arial" w:hint="eastAsia"/>
          <w:sz w:val="32"/>
          <w:szCs w:val="32"/>
        </w:rPr>
        <w:t>及附属</w:t>
      </w:r>
      <w:r w:rsidRPr="00A751B3">
        <w:rPr>
          <w:rFonts w:ascii="仿宋" w:eastAsia="仿宋" w:hAnsi="仿宋" w:cs="Arial" w:hint="eastAsia"/>
          <w:sz w:val="32"/>
          <w:szCs w:val="32"/>
        </w:rPr>
        <w:t>建筑物</w:t>
      </w:r>
      <w:r w:rsidR="001570A0" w:rsidRPr="00A751B3">
        <w:rPr>
          <w:rFonts w:ascii="仿宋" w:eastAsia="仿宋" w:hAnsi="仿宋" w:cs="Arial" w:hint="eastAsia"/>
          <w:sz w:val="32"/>
          <w:szCs w:val="32"/>
        </w:rPr>
        <w:t>。</w:t>
      </w:r>
    </w:p>
    <w:p w:rsidR="00D33332" w:rsidRPr="00A751B3" w:rsidRDefault="00D33332" w:rsidP="00A751B3">
      <w:pPr>
        <w:widowControl/>
        <w:adjustRightInd w:val="0"/>
        <w:snapToGrid w:val="0"/>
        <w:spacing w:line="540" w:lineRule="exact"/>
        <w:ind w:firstLineChars="200" w:firstLine="640"/>
        <w:jc w:val="left"/>
        <w:rPr>
          <w:rFonts w:ascii="仿宋" w:eastAsia="仿宋" w:hAnsi="仿宋" w:cs="Arial"/>
          <w:color w:val="FF0000"/>
          <w:sz w:val="32"/>
          <w:szCs w:val="32"/>
        </w:rPr>
      </w:pPr>
      <w:r w:rsidRPr="00A751B3">
        <w:rPr>
          <w:rFonts w:ascii="仿宋" w:eastAsia="仿宋" w:hAnsi="仿宋" w:cs="Arial" w:hint="eastAsia"/>
          <w:sz w:val="32"/>
          <w:szCs w:val="32"/>
        </w:rPr>
        <w:t>2．</w:t>
      </w:r>
      <w:r w:rsidR="00C47F54" w:rsidRPr="00A751B3">
        <w:rPr>
          <w:rFonts w:ascii="仿宋" w:eastAsia="仿宋" w:hAnsi="仿宋" w:cs="Arial" w:hint="eastAsia"/>
          <w:sz w:val="32"/>
          <w:szCs w:val="32"/>
        </w:rPr>
        <w:t>修缮工程计划申报主要涵盖八项内容：①教室②学生宿舍③食堂④图书馆⑤体育馆⑥实验室⑦办公楼宇⑧其它修缮（道路、围墙、栏杆等）。</w:t>
      </w:r>
      <w:r w:rsidR="00E4042A" w:rsidRPr="00A751B3">
        <w:rPr>
          <w:rFonts w:ascii="仿宋" w:eastAsia="仿宋" w:hAnsi="仿宋" w:cs="Arial" w:hint="eastAsia"/>
          <w:sz w:val="32"/>
          <w:szCs w:val="32"/>
        </w:rPr>
        <w:t>项目</w:t>
      </w:r>
      <w:r w:rsidR="00C47F54" w:rsidRPr="00A751B3">
        <w:rPr>
          <w:rFonts w:ascii="仿宋" w:eastAsia="仿宋" w:hAnsi="仿宋" w:cs="Arial" w:hint="eastAsia"/>
          <w:sz w:val="32"/>
          <w:szCs w:val="32"/>
        </w:rPr>
        <w:t>申报遵循使用主管单位为主申报的原则，其中，教室修缮计划主要由教务处牵头申报，学生宿舍</w:t>
      </w:r>
      <w:r w:rsidR="003737BF" w:rsidRPr="00A751B3">
        <w:rPr>
          <w:rFonts w:ascii="仿宋" w:eastAsia="仿宋" w:hAnsi="仿宋" w:cs="Arial" w:hint="eastAsia"/>
          <w:sz w:val="32"/>
          <w:szCs w:val="32"/>
        </w:rPr>
        <w:t>及相关设施</w:t>
      </w:r>
      <w:r w:rsidR="00977345" w:rsidRPr="00A751B3">
        <w:rPr>
          <w:rFonts w:ascii="仿宋" w:eastAsia="仿宋" w:hAnsi="仿宋" w:cs="Arial" w:hint="eastAsia"/>
          <w:sz w:val="32"/>
          <w:szCs w:val="32"/>
        </w:rPr>
        <w:t>修缮</w:t>
      </w:r>
      <w:r w:rsidR="00C47F54" w:rsidRPr="00A751B3">
        <w:rPr>
          <w:rFonts w:ascii="仿宋" w:eastAsia="仿宋" w:hAnsi="仿宋" w:cs="Arial" w:hint="eastAsia"/>
          <w:sz w:val="32"/>
          <w:szCs w:val="32"/>
        </w:rPr>
        <w:t>计划由学生处牵头申报，体育</w:t>
      </w:r>
      <w:r w:rsidR="003737BF" w:rsidRPr="00A751B3">
        <w:rPr>
          <w:rFonts w:ascii="仿宋" w:eastAsia="仿宋" w:hAnsi="仿宋" w:cs="Arial" w:hint="eastAsia"/>
          <w:sz w:val="32"/>
          <w:szCs w:val="32"/>
        </w:rPr>
        <w:t>及相关</w:t>
      </w:r>
      <w:r w:rsidR="00C47F54" w:rsidRPr="00A751B3">
        <w:rPr>
          <w:rFonts w:ascii="仿宋" w:eastAsia="仿宋" w:hAnsi="仿宋" w:cs="Arial" w:hint="eastAsia"/>
          <w:sz w:val="32"/>
          <w:szCs w:val="32"/>
        </w:rPr>
        <w:t>设施</w:t>
      </w:r>
      <w:r w:rsidR="00977345" w:rsidRPr="00A751B3">
        <w:rPr>
          <w:rFonts w:ascii="仿宋" w:eastAsia="仿宋" w:hAnsi="仿宋" w:cs="Arial" w:hint="eastAsia"/>
          <w:sz w:val="32"/>
          <w:szCs w:val="32"/>
        </w:rPr>
        <w:t>修缮</w:t>
      </w:r>
      <w:r w:rsidR="00C47F54" w:rsidRPr="00A751B3">
        <w:rPr>
          <w:rFonts w:ascii="仿宋" w:eastAsia="仿宋" w:hAnsi="仿宋" w:cs="Arial" w:hint="eastAsia"/>
          <w:sz w:val="32"/>
          <w:szCs w:val="32"/>
        </w:rPr>
        <w:t>计划主要由体育系牵头申报</w:t>
      </w:r>
      <w:r w:rsidR="00375F66" w:rsidRPr="00A751B3">
        <w:rPr>
          <w:rFonts w:ascii="仿宋" w:eastAsia="仿宋" w:hAnsi="仿宋" w:cs="Arial" w:hint="eastAsia"/>
          <w:sz w:val="32"/>
          <w:szCs w:val="32"/>
        </w:rPr>
        <w:t>，食堂</w:t>
      </w:r>
      <w:r w:rsidR="00977345" w:rsidRPr="00A751B3">
        <w:rPr>
          <w:rFonts w:ascii="仿宋" w:eastAsia="仿宋" w:hAnsi="仿宋" w:cs="Arial" w:hint="eastAsia"/>
          <w:sz w:val="32"/>
          <w:szCs w:val="32"/>
        </w:rPr>
        <w:t>修缮</w:t>
      </w:r>
      <w:r w:rsidR="00375F66" w:rsidRPr="00A751B3">
        <w:rPr>
          <w:rFonts w:ascii="仿宋" w:eastAsia="仿宋" w:hAnsi="仿宋" w:cs="Arial" w:hint="eastAsia"/>
          <w:sz w:val="32"/>
          <w:szCs w:val="32"/>
        </w:rPr>
        <w:t>计划由后勤</w:t>
      </w:r>
      <w:r w:rsidR="00772863" w:rsidRPr="00A751B3">
        <w:rPr>
          <w:rFonts w:ascii="仿宋" w:eastAsia="仿宋" w:hAnsi="仿宋" w:cs="Arial" w:hint="eastAsia"/>
          <w:sz w:val="32"/>
          <w:szCs w:val="32"/>
        </w:rPr>
        <w:t>保障处</w:t>
      </w:r>
      <w:r w:rsidR="00375F66" w:rsidRPr="00A751B3">
        <w:rPr>
          <w:rFonts w:ascii="仿宋" w:eastAsia="仿宋" w:hAnsi="仿宋" w:cs="Arial" w:hint="eastAsia"/>
          <w:sz w:val="32"/>
          <w:szCs w:val="32"/>
        </w:rPr>
        <w:t>牵头申报</w:t>
      </w:r>
      <w:r w:rsidR="00DA79FA" w:rsidRPr="00A751B3">
        <w:rPr>
          <w:rFonts w:ascii="仿宋" w:eastAsia="仿宋" w:hAnsi="仿宋" w:cs="Arial" w:hint="eastAsia"/>
          <w:sz w:val="32"/>
          <w:szCs w:val="32"/>
        </w:rPr>
        <w:t>，实验室修缮计划主要由实验室及设备管理处牵头申报</w:t>
      </w:r>
      <w:r w:rsidR="008C1158" w:rsidRPr="00A751B3">
        <w:rPr>
          <w:rFonts w:ascii="仿宋" w:eastAsia="仿宋" w:hAnsi="仿宋" w:cs="Arial" w:hint="eastAsia"/>
          <w:sz w:val="32"/>
          <w:szCs w:val="32"/>
        </w:rPr>
        <w:t>，</w:t>
      </w:r>
      <w:r w:rsidR="00E65BA6" w:rsidRPr="00A751B3">
        <w:rPr>
          <w:rFonts w:ascii="仿宋" w:eastAsia="仿宋" w:hAnsi="仿宋" w:cs="Arial" w:hint="eastAsia"/>
          <w:sz w:val="32"/>
          <w:szCs w:val="32"/>
        </w:rPr>
        <w:t>办公楼宇由资产处牵头申报</w:t>
      </w:r>
      <w:r w:rsidR="008C1158" w:rsidRPr="00A751B3">
        <w:rPr>
          <w:rFonts w:ascii="仿宋" w:eastAsia="仿宋" w:hAnsi="仿宋" w:cs="Arial" w:hint="eastAsia"/>
          <w:sz w:val="32"/>
          <w:szCs w:val="32"/>
        </w:rPr>
        <w:t>，图书馆由图书馆牵头申报，其它修缮（道路、围墙、栏杆等）由后勤保障处牵头申报。</w:t>
      </w:r>
    </w:p>
    <w:p w:rsidR="00B1764D"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3．</w:t>
      </w:r>
      <w:r w:rsidR="008741BF" w:rsidRPr="00A751B3">
        <w:rPr>
          <w:rFonts w:ascii="仿宋" w:eastAsia="仿宋" w:hAnsi="仿宋" w:cs="Arial" w:hint="eastAsia"/>
          <w:sz w:val="32"/>
          <w:szCs w:val="32"/>
        </w:rPr>
        <w:t>各单位申报</w:t>
      </w:r>
      <w:r w:rsidR="00E4042A" w:rsidRPr="00A751B3">
        <w:rPr>
          <w:rFonts w:ascii="仿宋" w:eastAsia="仿宋" w:hAnsi="仿宋" w:cs="Arial" w:hint="eastAsia"/>
          <w:sz w:val="32"/>
          <w:szCs w:val="32"/>
        </w:rPr>
        <w:t>修缮</w:t>
      </w:r>
      <w:r w:rsidR="008741BF" w:rsidRPr="00A751B3">
        <w:rPr>
          <w:rFonts w:ascii="仿宋" w:eastAsia="仿宋" w:hAnsi="仿宋" w:cs="Arial" w:hint="eastAsia"/>
          <w:sz w:val="32"/>
          <w:szCs w:val="32"/>
        </w:rPr>
        <w:t>工程</w:t>
      </w:r>
      <w:r w:rsidR="00B540C6" w:rsidRPr="00A751B3">
        <w:rPr>
          <w:rFonts w:ascii="仿宋" w:eastAsia="仿宋" w:hAnsi="仿宋" w:cs="Arial" w:hint="eastAsia"/>
          <w:sz w:val="32"/>
          <w:szCs w:val="32"/>
        </w:rPr>
        <w:t>要充分考虑项目</w:t>
      </w:r>
      <w:r w:rsidR="00E4042A" w:rsidRPr="00A751B3">
        <w:rPr>
          <w:rFonts w:ascii="仿宋" w:eastAsia="仿宋" w:hAnsi="仿宋" w:cs="Arial" w:hint="eastAsia"/>
          <w:sz w:val="32"/>
          <w:szCs w:val="32"/>
        </w:rPr>
        <w:t>修缮</w:t>
      </w:r>
      <w:r w:rsidR="00B540C6" w:rsidRPr="00A751B3">
        <w:rPr>
          <w:rFonts w:ascii="仿宋" w:eastAsia="仿宋" w:hAnsi="仿宋" w:cs="Arial" w:hint="eastAsia"/>
          <w:sz w:val="32"/>
          <w:szCs w:val="32"/>
        </w:rPr>
        <w:t>的必要性，并</w:t>
      </w:r>
      <w:r w:rsidR="008741BF" w:rsidRPr="00A751B3">
        <w:rPr>
          <w:rFonts w:ascii="仿宋" w:eastAsia="仿宋" w:hAnsi="仿宋" w:cs="Arial" w:hint="eastAsia"/>
          <w:sz w:val="32"/>
          <w:szCs w:val="32"/>
        </w:rPr>
        <w:t>综合考虑</w:t>
      </w:r>
      <w:r w:rsidR="00B540C6" w:rsidRPr="00A751B3">
        <w:rPr>
          <w:rFonts w:ascii="仿宋" w:eastAsia="仿宋" w:hAnsi="仿宋" w:cs="Arial" w:hint="eastAsia"/>
          <w:sz w:val="32"/>
          <w:szCs w:val="32"/>
        </w:rPr>
        <w:t>工程的施工可行性</w:t>
      </w:r>
      <w:r w:rsidR="008741BF" w:rsidRPr="00A751B3">
        <w:rPr>
          <w:rFonts w:ascii="仿宋" w:eastAsia="仿宋" w:hAnsi="仿宋" w:cs="Arial" w:hint="eastAsia"/>
          <w:sz w:val="32"/>
          <w:szCs w:val="32"/>
        </w:rPr>
        <w:t>、</w:t>
      </w:r>
      <w:r w:rsidR="00B540C6" w:rsidRPr="00A751B3">
        <w:rPr>
          <w:rFonts w:ascii="仿宋" w:eastAsia="仿宋" w:hAnsi="仿宋" w:cs="Arial" w:hint="eastAsia"/>
          <w:sz w:val="32"/>
          <w:szCs w:val="32"/>
        </w:rPr>
        <w:t>要求可行性、</w:t>
      </w:r>
      <w:r w:rsidR="008741BF" w:rsidRPr="00A751B3">
        <w:rPr>
          <w:rFonts w:ascii="仿宋" w:eastAsia="仿宋" w:hAnsi="仿宋" w:cs="Arial" w:hint="eastAsia"/>
          <w:sz w:val="32"/>
          <w:szCs w:val="32"/>
        </w:rPr>
        <w:t>预算可行</w:t>
      </w:r>
      <w:r w:rsidR="00B540C6" w:rsidRPr="00A751B3">
        <w:rPr>
          <w:rFonts w:ascii="仿宋" w:eastAsia="仿宋" w:hAnsi="仿宋" w:cs="Arial" w:hint="eastAsia"/>
          <w:sz w:val="32"/>
          <w:szCs w:val="32"/>
        </w:rPr>
        <w:t>性</w:t>
      </w:r>
      <w:r w:rsidR="008741BF" w:rsidRPr="00A751B3">
        <w:rPr>
          <w:rFonts w:ascii="仿宋" w:eastAsia="仿宋" w:hAnsi="仿宋" w:cs="Arial" w:hint="eastAsia"/>
          <w:sz w:val="32"/>
          <w:szCs w:val="32"/>
        </w:rPr>
        <w:t>等因素，在</w:t>
      </w:r>
      <w:r w:rsidR="00B540C6" w:rsidRPr="00A751B3">
        <w:rPr>
          <w:rFonts w:ascii="仿宋" w:eastAsia="仿宋" w:hAnsi="仿宋" w:cs="Arial" w:hint="eastAsia"/>
          <w:sz w:val="32"/>
          <w:szCs w:val="32"/>
        </w:rPr>
        <w:t>此</w:t>
      </w:r>
      <w:r w:rsidR="008741BF" w:rsidRPr="00A751B3">
        <w:rPr>
          <w:rFonts w:ascii="仿宋" w:eastAsia="仿宋" w:hAnsi="仿宋" w:cs="Arial" w:hint="eastAsia"/>
          <w:sz w:val="32"/>
          <w:szCs w:val="32"/>
        </w:rPr>
        <w:t>基础上，应坚持厉行节约、勤俭办学的原则。</w:t>
      </w:r>
    </w:p>
    <w:p w:rsidR="00C47F54" w:rsidRPr="00A751B3" w:rsidRDefault="00B1764D"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4．</w:t>
      </w:r>
      <w:r w:rsidR="008741BF" w:rsidRPr="00A751B3">
        <w:rPr>
          <w:rFonts w:ascii="仿宋" w:eastAsia="仿宋" w:hAnsi="仿宋" w:cs="Arial" w:hint="eastAsia"/>
          <w:sz w:val="32"/>
          <w:szCs w:val="32"/>
        </w:rPr>
        <w:t>修缮工程计划在不改变建筑结构的前提下，按照其</w:t>
      </w:r>
      <w:proofErr w:type="gramStart"/>
      <w:r w:rsidR="008741BF" w:rsidRPr="00A751B3">
        <w:rPr>
          <w:rFonts w:ascii="仿宋" w:eastAsia="仿宋" w:hAnsi="仿宋" w:cs="Arial" w:hint="eastAsia"/>
          <w:sz w:val="32"/>
          <w:szCs w:val="32"/>
        </w:rPr>
        <w:t>完损状况</w:t>
      </w:r>
      <w:proofErr w:type="gramEnd"/>
      <w:r w:rsidR="008741BF" w:rsidRPr="00A751B3">
        <w:rPr>
          <w:rFonts w:ascii="仿宋" w:eastAsia="仿宋" w:hAnsi="仿宋" w:cs="Arial" w:hint="eastAsia"/>
          <w:sz w:val="32"/>
          <w:szCs w:val="32"/>
        </w:rPr>
        <w:t>可以进行</w:t>
      </w:r>
      <w:r w:rsidR="00074587" w:rsidRPr="00A751B3">
        <w:rPr>
          <w:rFonts w:ascii="仿宋" w:eastAsia="仿宋" w:hAnsi="仿宋" w:cs="Arial" w:hint="eastAsia"/>
          <w:sz w:val="32"/>
          <w:szCs w:val="32"/>
        </w:rPr>
        <w:t>小修、</w:t>
      </w:r>
      <w:r w:rsidR="003C25D9" w:rsidRPr="00A751B3">
        <w:rPr>
          <w:rFonts w:ascii="仿宋" w:eastAsia="仿宋" w:hAnsi="仿宋" w:cs="Arial" w:hint="eastAsia"/>
          <w:sz w:val="32"/>
          <w:szCs w:val="32"/>
        </w:rPr>
        <w:t>中修、</w:t>
      </w:r>
      <w:r w:rsidR="008741BF" w:rsidRPr="00A751B3">
        <w:rPr>
          <w:rFonts w:ascii="仿宋" w:eastAsia="仿宋" w:hAnsi="仿宋" w:cs="Arial" w:hint="eastAsia"/>
          <w:sz w:val="32"/>
          <w:szCs w:val="32"/>
        </w:rPr>
        <w:t>大修、</w:t>
      </w:r>
      <w:r w:rsidR="003C25D9" w:rsidRPr="00A751B3">
        <w:rPr>
          <w:rFonts w:ascii="仿宋" w:eastAsia="仿宋" w:hAnsi="仿宋" w:cs="Arial" w:hint="eastAsia"/>
          <w:sz w:val="32"/>
          <w:szCs w:val="32"/>
        </w:rPr>
        <w:t>翻修</w:t>
      </w:r>
      <w:r w:rsidR="00074587" w:rsidRPr="00A751B3">
        <w:rPr>
          <w:rFonts w:ascii="仿宋" w:eastAsia="仿宋" w:hAnsi="仿宋" w:cs="Arial" w:hint="eastAsia"/>
          <w:sz w:val="32"/>
          <w:szCs w:val="32"/>
        </w:rPr>
        <w:t>四</w:t>
      </w:r>
      <w:r w:rsidR="008741BF" w:rsidRPr="00A751B3">
        <w:rPr>
          <w:rFonts w:ascii="仿宋" w:eastAsia="仿宋" w:hAnsi="仿宋" w:cs="Arial" w:hint="eastAsia"/>
          <w:sz w:val="32"/>
          <w:szCs w:val="32"/>
        </w:rPr>
        <w:t>等级修缮。如建筑物结构已经严重损坏，丧失正常使用功能，或有倒塌危险，需拆除并重新设计的，视为翻修</w:t>
      </w:r>
      <w:r w:rsidR="00074587" w:rsidRPr="00A751B3">
        <w:rPr>
          <w:rFonts w:ascii="仿宋" w:eastAsia="仿宋" w:hAnsi="仿宋" w:cs="Arial" w:hint="eastAsia"/>
          <w:sz w:val="32"/>
          <w:szCs w:val="32"/>
        </w:rPr>
        <w:t>。</w:t>
      </w:r>
      <w:r w:rsidR="00977345" w:rsidRPr="00A751B3">
        <w:rPr>
          <w:rFonts w:ascii="仿宋" w:eastAsia="仿宋" w:hAnsi="仿宋" w:cs="Arial" w:hint="eastAsia"/>
          <w:sz w:val="32"/>
          <w:szCs w:val="32"/>
        </w:rPr>
        <w:t>如</w:t>
      </w:r>
      <w:r w:rsidR="00E4042A" w:rsidRPr="00A751B3">
        <w:rPr>
          <w:rFonts w:ascii="仿宋" w:eastAsia="仿宋" w:hAnsi="仿宋" w:cs="Arial" w:hint="eastAsia"/>
          <w:sz w:val="32"/>
          <w:szCs w:val="32"/>
        </w:rPr>
        <w:t>修缮</w:t>
      </w:r>
      <w:r w:rsidR="00977345" w:rsidRPr="00A751B3">
        <w:rPr>
          <w:rFonts w:ascii="仿宋" w:eastAsia="仿宋" w:hAnsi="仿宋" w:cs="Arial" w:hint="eastAsia"/>
          <w:sz w:val="32"/>
          <w:szCs w:val="32"/>
        </w:rPr>
        <w:t>需多工种少量配合并</w:t>
      </w:r>
      <w:r w:rsidR="00E4042A" w:rsidRPr="00A751B3">
        <w:rPr>
          <w:rFonts w:ascii="仿宋" w:eastAsia="仿宋" w:hAnsi="仿宋" w:cs="Arial" w:hint="eastAsia"/>
          <w:sz w:val="32"/>
          <w:szCs w:val="32"/>
        </w:rPr>
        <w:t>能够单独成项，</w:t>
      </w:r>
      <w:r w:rsidR="00977345" w:rsidRPr="00A751B3">
        <w:rPr>
          <w:rFonts w:ascii="仿宋" w:eastAsia="仿宋" w:hAnsi="仿宋" w:cs="Arial" w:hint="eastAsia"/>
          <w:sz w:val="32"/>
          <w:szCs w:val="32"/>
        </w:rPr>
        <w:t xml:space="preserve">视为小型修缮。 </w:t>
      </w:r>
    </w:p>
    <w:p w:rsidR="00D33332" w:rsidRPr="00A751B3" w:rsidRDefault="00B1764D"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5</w:t>
      </w:r>
      <w:r w:rsidR="00D33332" w:rsidRPr="00A751B3">
        <w:rPr>
          <w:rFonts w:ascii="仿宋" w:eastAsia="仿宋" w:hAnsi="仿宋" w:cs="Arial" w:hint="eastAsia"/>
          <w:sz w:val="32"/>
          <w:szCs w:val="32"/>
        </w:rPr>
        <w:t>．各单位</w:t>
      </w:r>
      <w:r w:rsidR="00A26BA3" w:rsidRPr="00A751B3">
        <w:rPr>
          <w:rFonts w:ascii="仿宋" w:eastAsia="仿宋" w:hAnsi="仿宋" w:cs="Arial" w:hint="eastAsia"/>
          <w:sz w:val="32"/>
          <w:szCs w:val="32"/>
        </w:rPr>
        <w:t>亦可就校园内建筑物的屋面</w:t>
      </w:r>
      <w:r w:rsidR="002344D1" w:rsidRPr="00A751B3">
        <w:rPr>
          <w:rFonts w:ascii="仿宋" w:eastAsia="仿宋" w:hAnsi="仿宋" w:cs="Arial" w:hint="eastAsia"/>
          <w:sz w:val="32"/>
          <w:szCs w:val="32"/>
        </w:rPr>
        <w:t>、道路</w:t>
      </w:r>
      <w:r w:rsidR="00F33DA0" w:rsidRPr="00A751B3">
        <w:rPr>
          <w:rFonts w:ascii="仿宋" w:eastAsia="仿宋" w:hAnsi="仿宋" w:cs="Arial" w:hint="eastAsia"/>
          <w:sz w:val="32"/>
          <w:szCs w:val="32"/>
        </w:rPr>
        <w:t>、地下排水管道、电力设施</w:t>
      </w:r>
      <w:r w:rsidR="00A26BA3" w:rsidRPr="00A751B3">
        <w:rPr>
          <w:rFonts w:ascii="仿宋" w:eastAsia="仿宋" w:hAnsi="仿宋" w:cs="Arial" w:hint="eastAsia"/>
          <w:sz w:val="32"/>
          <w:szCs w:val="32"/>
        </w:rPr>
        <w:t>及校园环境建设美化</w:t>
      </w:r>
      <w:r w:rsidR="002344D1" w:rsidRPr="00A751B3">
        <w:rPr>
          <w:rFonts w:ascii="仿宋" w:eastAsia="仿宋" w:hAnsi="仿宋" w:cs="Arial" w:hint="eastAsia"/>
          <w:sz w:val="32"/>
          <w:szCs w:val="32"/>
        </w:rPr>
        <w:t>等</w:t>
      </w:r>
      <w:r w:rsidR="00A26BA3" w:rsidRPr="00A751B3">
        <w:rPr>
          <w:rFonts w:ascii="仿宋" w:eastAsia="仿宋" w:hAnsi="仿宋" w:cs="Arial" w:hint="eastAsia"/>
          <w:sz w:val="32"/>
          <w:szCs w:val="32"/>
        </w:rPr>
        <w:t>方面，</w:t>
      </w:r>
      <w:r w:rsidR="00D33332" w:rsidRPr="00A751B3">
        <w:rPr>
          <w:rFonts w:ascii="仿宋" w:eastAsia="仿宋" w:hAnsi="仿宋" w:cs="Arial" w:hint="eastAsia"/>
          <w:sz w:val="32"/>
          <w:szCs w:val="32"/>
        </w:rPr>
        <w:t>提出建设性的建议和意见，以</w:t>
      </w:r>
      <w:r w:rsidR="00033291" w:rsidRPr="00A751B3">
        <w:rPr>
          <w:rFonts w:ascii="仿宋" w:eastAsia="仿宋" w:hAnsi="仿宋" w:cs="Arial" w:hint="eastAsia"/>
          <w:sz w:val="32"/>
          <w:szCs w:val="32"/>
        </w:rPr>
        <w:t>便</w:t>
      </w:r>
      <w:r w:rsidR="00D33332" w:rsidRPr="00A751B3">
        <w:rPr>
          <w:rFonts w:ascii="仿宋" w:eastAsia="仿宋" w:hAnsi="仿宋" w:cs="Arial" w:hint="eastAsia"/>
          <w:sz w:val="32"/>
          <w:szCs w:val="32"/>
        </w:rPr>
        <w:t>更好地提升学校基础设施条件和创造优美的校园环境。</w:t>
      </w:r>
    </w:p>
    <w:p w:rsidR="00D33332" w:rsidRPr="00A751B3" w:rsidRDefault="00D33332" w:rsidP="00A751B3">
      <w:pPr>
        <w:widowControl/>
        <w:adjustRightInd w:val="0"/>
        <w:snapToGrid w:val="0"/>
        <w:spacing w:line="540" w:lineRule="exact"/>
        <w:ind w:firstLineChars="200" w:firstLine="611"/>
        <w:jc w:val="left"/>
        <w:rPr>
          <w:rFonts w:ascii="仿宋" w:eastAsia="仿宋" w:hAnsi="仿宋" w:cs="Arial"/>
          <w:b/>
          <w:bCs/>
          <w:spacing w:val="-8"/>
          <w:sz w:val="32"/>
          <w:szCs w:val="32"/>
        </w:rPr>
      </w:pPr>
      <w:r w:rsidRPr="00A751B3">
        <w:rPr>
          <w:rFonts w:ascii="仿宋" w:eastAsia="仿宋" w:hAnsi="仿宋" w:cs="Arial" w:hint="eastAsia"/>
          <w:b/>
          <w:bCs/>
          <w:spacing w:val="-8"/>
          <w:sz w:val="32"/>
          <w:szCs w:val="32"/>
        </w:rPr>
        <w:lastRenderedPageBreak/>
        <w:t>三、申报程序</w:t>
      </w:r>
    </w:p>
    <w:p w:rsidR="00D33332"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1．单位申报</w:t>
      </w:r>
    </w:p>
    <w:p w:rsidR="00D33332" w:rsidRPr="00A751B3" w:rsidRDefault="00D33332" w:rsidP="00A751B3">
      <w:pPr>
        <w:widowControl/>
        <w:adjustRightInd w:val="0"/>
        <w:snapToGrid w:val="0"/>
        <w:spacing w:line="540" w:lineRule="exact"/>
        <w:ind w:firstLineChars="200" w:firstLine="640"/>
        <w:rPr>
          <w:rFonts w:ascii="仿宋" w:eastAsia="仿宋" w:hAnsi="仿宋" w:cs="Arial"/>
          <w:sz w:val="32"/>
          <w:szCs w:val="32"/>
        </w:rPr>
      </w:pPr>
      <w:r w:rsidRPr="00A751B3">
        <w:rPr>
          <w:rFonts w:ascii="仿宋" w:eastAsia="仿宋" w:hAnsi="仿宋" w:cs="Arial" w:hint="eastAsia"/>
          <w:sz w:val="32"/>
          <w:szCs w:val="32"/>
        </w:rPr>
        <w:t>各单位填写《河海大学</w:t>
      </w:r>
      <w:r w:rsidR="00BB196A" w:rsidRPr="00A751B3">
        <w:rPr>
          <w:rFonts w:ascii="仿宋" w:eastAsia="仿宋" w:hAnsi="仿宋" w:cs="Arial" w:hint="eastAsia"/>
          <w:sz w:val="32"/>
          <w:szCs w:val="32"/>
        </w:rPr>
        <w:t>201</w:t>
      </w:r>
      <w:r w:rsidR="005C6AFE" w:rsidRPr="00A751B3">
        <w:rPr>
          <w:rFonts w:ascii="仿宋" w:eastAsia="仿宋" w:hAnsi="仿宋" w:cs="Arial" w:hint="eastAsia"/>
          <w:sz w:val="32"/>
          <w:szCs w:val="32"/>
        </w:rPr>
        <w:t>8</w:t>
      </w:r>
      <w:r w:rsidRPr="00A751B3">
        <w:rPr>
          <w:rFonts w:ascii="仿宋" w:eastAsia="仿宋" w:hAnsi="仿宋" w:cs="Arial" w:hint="eastAsia"/>
          <w:sz w:val="32"/>
          <w:szCs w:val="32"/>
        </w:rPr>
        <w:t>年</w:t>
      </w:r>
      <w:r w:rsidR="00977345" w:rsidRPr="00A751B3">
        <w:rPr>
          <w:rFonts w:ascii="仿宋" w:eastAsia="仿宋" w:hAnsi="仿宋" w:cs="Arial" w:hint="eastAsia"/>
          <w:sz w:val="32"/>
          <w:szCs w:val="32"/>
        </w:rPr>
        <w:t>校园修缮</w:t>
      </w:r>
      <w:r w:rsidRPr="00A751B3">
        <w:rPr>
          <w:rFonts w:ascii="仿宋" w:eastAsia="仿宋" w:hAnsi="仿宋" w:cs="Arial" w:hint="eastAsia"/>
          <w:sz w:val="32"/>
          <w:szCs w:val="32"/>
        </w:rPr>
        <w:t>工程申请表》，对《申请表》中所列“存在问题”、“必要性”、“修缮要求</w:t>
      </w:r>
      <w:r w:rsidR="00FE5154" w:rsidRPr="00A751B3">
        <w:rPr>
          <w:rFonts w:ascii="仿宋" w:eastAsia="仿宋" w:hAnsi="仿宋" w:cs="Arial" w:hint="eastAsia"/>
          <w:sz w:val="32"/>
          <w:szCs w:val="32"/>
        </w:rPr>
        <w:t>”</w:t>
      </w:r>
      <w:r w:rsidR="00CD12AF" w:rsidRPr="00A751B3">
        <w:rPr>
          <w:rFonts w:ascii="仿宋" w:eastAsia="仿宋" w:hAnsi="仿宋" w:cs="Arial" w:hint="eastAsia"/>
          <w:sz w:val="32"/>
          <w:szCs w:val="32"/>
        </w:rPr>
        <w:t>、“可行性分析”</w:t>
      </w:r>
      <w:r w:rsidRPr="00A751B3">
        <w:rPr>
          <w:rFonts w:ascii="仿宋" w:eastAsia="仿宋" w:hAnsi="仿宋" w:cs="Arial" w:hint="eastAsia"/>
          <w:sz w:val="32"/>
          <w:szCs w:val="32"/>
        </w:rPr>
        <w:t>等栏目均需提出明确意见，并按轻重缓急对申报项目进行排序。</w:t>
      </w:r>
    </w:p>
    <w:p w:rsidR="00D33332"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2．汇总审核</w:t>
      </w:r>
    </w:p>
    <w:p w:rsidR="00D33332" w:rsidRPr="00A751B3" w:rsidRDefault="00977345"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基建处、</w:t>
      </w:r>
      <w:r w:rsidR="00D33332" w:rsidRPr="00A751B3">
        <w:rPr>
          <w:rFonts w:ascii="仿宋" w:eastAsia="仿宋" w:hAnsi="仿宋" w:cs="Arial" w:hint="eastAsia"/>
          <w:sz w:val="32"/>
          <w:szCs w:val="32"/>
        </w:rPr>
        <w:t>后勤</w:t>
      </w:r>
      <w:r w:rsidRPr="00A751B3">
        <w:rPr>
          <w:rFonts w:ascii="仿宋" w:eastAsia="仿宋" w:hAnsi="仿宋" w:cs="Arial" w:hint="eastAsia"/>
          <w:sz w:val="32"/>
          <w:szCs w:val="32"/>
        </w:rPr>
        <w:t>保障处将</w:t>
      </w:r>
      <w:r w:rsidR="00D33332" w:rsidRPr="00A751B3">
        <w:rPr>
          <w:rFonts w:ascii="仿宋" w:eastAsia="仿宋" w:hAnsi="仿宋" w:cs="Arial" w:hint="eastAsia"/>
          <w:sz w:val="32"/>
          <w:szCs w:val="32"/>
        </w:rPr>
        <w:t>对各单位申报的专项修缮工程情况进行汇总并初步审核。</w:t>
      </w:r>
    </w:p>
    <w:p w:rsidR="00D33332"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3．专家评估</w:t>
      </w:r>
    </w:p>
    <w:p w:rsidR="00D33332"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组织有关专家和相关职能部门对各单位申报的专项修缮工程进行评估，重点评估项目的必要性、可行性、合理性等方面的内容。</w:t>
      </w:r>
    </w:p>
    <w:p w:rsidR="00D33332"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4．学校审批</w:t>
      </w:r>
    </w:p>
    <w:p w:rsidR="00D33332"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经评审、评估后的专项修缮工程</w:t>
      </w:r>
      <w:r w:rsidR="00F33DA0" w:rsidRPr="00A751B3">
        <w:rPr>
          <w:rFonts w:ascii="仿宋" w:eastAsia="仿宋" w:hAnsi="仿宋" w:cs="Arial" w:hint="eastAsia"/>
          <w:sz w:val="32"/>
          <w:szCs w:val="32"/>
        </w:rPr>
        <w:t>整理成年度修缮</w:t>
      </w:r>
      <w:r w:rsidRPr="00A751B3">
        <w:rPr>
          <w:rFonts w:ascii="仿宋" w:eastAsia="仿宋" w:hAnsi="仿宋" w:cs="Arial" w:hint="eastAsia"/>
          <w:sz w:val="32"/>
          <w:szCs w:val="32"/>
        </w:rPr>
        <w:t>计划报校务会审批。</w:t>
      </w:r>
    </w:p>
    <w:p w:rsidR="00074587" w:rsidRPr="00A751B3" w:rsidRDefault="00074587"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5．批准结果反馈</w:t>
      </w:r>
    </w:p>
    <w:p w:rsidR="00074587" w:rsidRPr="00A751B3" w:rsidRDefault="00074587"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经</w:t>
      </w:r>
      <w:r w:rsidR="00F33DA0" w:rsidRPr="00A751B3">
        <w:rPr>
          <w:rFonts w:ascii="仿宋" w:eastAsia="仿宋" w:hAnsi="仿宋" w:cs="Arial" w:hint="eastAsia"/>
          <w:sz w:val="32"/>
          <w:szCs w:val="32"/>
        </w:rPr>
        <w:t>校务会</w:t>
      </w:r>
      <w:r w:rsidRPr="00A751B3">
        <w:rPr>
          <w:rFonts w:ascii="仿宋" w:eastAsia="仿宋" w:hAnsi="仿宋" w:cs="Arial" w:hint="eastAsia"/>
          <w:sz w:val="32"/>
          <w:szCs w:val="32"/>
        </w:rPr>
        <w:t>批准的年度修缮</w:t>
      </w:r>
      <w:r w:rsidR="00F33DA0" w:rsidRPr="00A751B3">
        <w:rPr>
          <w:rFonts w:ascii="仿宋" w:eastAsia="仿宋" w:hAnsi="仿宋" w:cs="Arial" w:hint="eastAsia"/>
          <w:sz w:val="32"/>
          <w:szCs w:val="32"/>
        </w:rPr>
        <w:t>项目</w:t>
      </w:r>
      <w:r w:rsidRPr="00A751B3">
        <w:rPr>
          <w:rFonts w:ascii="仿宋" w:eastAsia="仿宋" w:hAnsi="仿宋" w:cs="Arial" w:hint="eastAsia"/>
          <w:sz w:val="32"/>
          <w:szCs w:val="32"/>
        </w:rPr>
        <w:t>计划，</w:t>
      </w:r>
      <w:r w:rsidR="003D604A" w:rsidRPr="00A751B3">
        <w:rPr>
          <w:rFonts w:ascii="仿宋" w:eastAsia="仿宋" w:hAnsi="仿宋" w:cs="Arial" w:hint="eastAsia"/>
          <w:sz w:val="32"/>
          <w:szCs w:val="32"/>
        </w:rPr>
        <w:t>与</w:t>
      </w:r>
      <w:r w:rsidRPr="00A751B3">
        <w:rPr>
          <w:rFonts w:ascii="仿宋" w:eastAsia="仿宋" w:hAnsi="仿宋" w:cs="Arial" w:hint="eastAsia"/>
          <w:sz w:val="32"/>
          <w:szCs w:val="32"/>
        </w:rPr>
        <w:t>申报单位核定后</w:t>
      </w:r>
      <w:r w:rsidR="00F33DA0" w:rsidRPr="00A751B3">
        <w:rPr>
          <w:rFonts w:ascii="仿宋" w:eastAsia="仿宋" w:hAnsi="仿宋" w:cs="Arial" w:hint="eastAsia"/>
          <w:sz w:val="32"/>
          <w:szCs w:val="32"/>
        </w:rPr>
        <w:t>，</w:t>
      </w:r>
      <w:r w:rsidR="003D604A" w:rsidRPr="00A751B3">
        <w:rPr>
          <w:rFonts w:ascii="仿宋" w:eastAsia="仿宋" w:hAnsi="仿宋" w:cs="Arial" w:hint="eastAsia"/>
          <w:sz w:val="32"/>
          <w:szCs w:val="32"/>
        </w:rPr>
        <w:t>将</w:t>
      </w:r>
      <w:r w:rsidRPr="00A751B3">
        <w:rPr>
          <w:rFonts w:ascii="仿宋" w:eastAsia="仿宋" w:hAnsi="仿宋" w:cs="Arial" w:hint="eastAsia"/>
          <w:sz w:val="32"/>
          <w:szCs w:val="32"/>
        </w:rPr>
        <w:t>以《</w:t>
      </w:r>
      <w:r w:rsidR="00C30586" w:rsidRPr="00A751B3">
        <w:rPr>
          <w:rFonts w:ascii="仿宋" w:eastAsia="仿宋" w:hAnsi="仿宋" w:cs="Arial" w:hint="eastAsia"/>
          <w:sz w:val="32"/>
          <w:szCs w:val="32"/>
        </w:rPr>
        <w:t>基建处维修项目</w:t>
      </w:r>
      <w:r w:rsidRPr="00A751B3">
        <w:rPr>
          <w:rFonts w:ascii="仿宋" w:eastAsia="仿宋" w:hAnsi="仿宋" w:cs="Arial" w:hint="eastAsia"/>
          <w:sz w:val="32"/>
          <w:szCs w:val="32"/>
        </w:rPr>
        <w:t>工作票》的形式予以确认，并作为</w:t>
      </w:r>
      <w:r w:rsidR="00F33DA0" w:rsidRPr="00A751B3">
        <w:rPr>
          <w:rFonts w:ascii="仿宋" w:eastAsia="仿宋" w:hAnsi="仿宋" w:cs="Arial" w:hint="eastAsia"/>
          <w:sz w:val="32"/>
          <w:szCs w:val="32"/>
        </w:rPr>
        <w:t>修缮</w:t>
      </w:r>
      <w:r w:rsidRPr="00A751B3">
        <w:rPr>
          <w:rFonts w:ascii="仿宋" w:eastAsia="仿宋" w:hAnsi="仿宋" w:cs="Arial" w:hint="eastAsia"/>
          <w:sz w:val="32"/>
          <w:szCs w:val="32"/>
        </w:rPr>
        <w:t>项目进一步</w:t>
      </w:r>
      <w:r w:rsidR="00F33DA0" w:rsidRPr="00A751B3">
        <w:rPr>
          <w:rFonts w:ascii="仿宋" w:eastAsia="仿宋" w:hAnsi="仿宋" w:cs="Arial" w:hint="eastAsia"/>
          <w:sz w:val="32"/>
          <w:szCs w:val="32"/>
        </w:rPr>
        <w:t>实施</w:t>
      </w:r>
      <w:r w:rsidRPr="00A751B3">
        <w:rPr>
          <w:rFonts w:ascii="仿宋" w:eastAsia="仿宋" w:hAnsi="仿宋" w:cs="Arial" w:hint="eastAsia"/>
          <w:sz w:val="32"/>
          <w:szCs w:val="32"/>
        </w:rPr>
        <w:t>的依据。</w:t>
      </w:r>
    </w:p>
    <w:p w:rsidR="00D33332" w:rsidRPr="00A751B3" w:rsidRDefault="00D33332" w:rsidP="00A751B3">
      <w:pPr>
        <w:widowControl/>
        <w:adjustRightInd w:val="0"/>
        <w:snapToGrid w:val="0"/>
        <w:spacing w:line="540" w:lineRule="exact"/>
        <w:ind w:firstLineChars="200" w:firstLine="611"/>
        <w:jc w:val="left"/>
        <w:rPr>
          <w:rFonts w:ascii="仿宋" w:eastAsia="仿宋" w:hAnsi="仿宋" w:cs="Arial"/>
          <w:b/>
          <w:bCs/>
          <w:spacing w:val="-8"/>
          <w:sz w:val="32"/>
          <w:szCs w:val="32"/>
        </w:rPr>
      </w:pPr>
      <w:r w:rsidRPr="00A751B3">
        <w:rPr>
          <w:rFonts w:ascii="仿宋" w:eastAsia="仿宋" w:hAnsi="仿宋" w:cs="Arial" w:hint="eastAsia"/>
          <w:b/>
          <w:bCs/>
          <w:spacing w:val="-8"/>
          <w:sz w:val="32"/>
          <w:szCs w:val="32"/>
        </w:rPr>
        <w:t>四、其他事项</w:t>
      </w:r>
    </w:p>
    <w:p w:rsidR="007A7748"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1．</w:t>
      </w:r>
      <w:r w:rsidR="00B52322" w:rsidRPr="00A751B3">
        <w:rPr>
          <w:rFonts w:ascii="仿宋" w:eastAsia="仿宋" w:hAnsi="仿宋" w:cs="Arial" w:hint="eastAsia"/>
          <w:sz w:val="32"/>
          <w:szCs w:val="32"/>
        </w:rPr>
        <w:t>《河海大学2018年专项修缮工程申请表》见附件1下载。在填写过程中如有问题，请与基建处修缮管理科</w:t>
      </w:r>
      <w:proofErr w:type="gramStart"/>
      <w:r w:rsidR="00B52322" w:rsidRPr="00A751B3">
        <w:rPr>
          <w:rFonts w:ascii="仿宋" w:eastAsia="仿宋" w:hAnsi="仿宋" w:cs="Arial" w:hint="eastAsia"/>
          <w:sz w:val="32"/>
          <w:szCs w:val="32"/>
        </w:rPr>
        <w:t>成均玉联系</w:t>
      </w:r>
      <w:proofErr w:type="gramEnd"/>
      <w:r w:rsidR="00B52322" w:rsidRPr="00A751B3">
        <w:rPr>
          <w:rFonts w:ascii="仿宋" w:eastAsia="仿宋" w:hAnsi="仿宋" w:cs="Arial" w:hint="eastAsia"/>
          <w:sz w:val="32"/>
          <w:szCs w:val="32"/>
        </w:rPr>
        <w:t>，联系电话58099068。</w:t>
      </w:r>
    </w:p>
    <w:p w:rsidR="00D33332" w:rsidRPr="00A751B3" w:rsidRDefault="007A7748"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lastRenderedPageBreak/>
        <w:t>2.</w:t>
      </w:r>
      <w:r w:rsidR="00B52322" w:rsidRPr="00A751B3">
        <w:rPr>
          <w:rFonts w:ascii="仿宋" w:eastAsia="仿宋" w:hAnsi="仿宋" w:cs="Arial" w:hint="eastAsia"/>
          <w:sz w:val="32"/>
          <w:szCs w:val="32"/>
        </w:rPr>
        <w:t>请将《申请表》</w:t>
      </w:r>
      <w:proofErr w:type="gramStart"/>
      <w:r w:rsidR="00B52322" w:rsidRPr="00A751B3">
        <w:rPr>
          <w:rFonts w:ascii="仿宋" w:eastAsia="仿宋" w:hAnsi="仿宋" w:cs="Arial" w:hint="eastAsia"/>
          <w:sz w:val="32"/>
          <w:szCs w:val="32"/>
        </w:rPr>
        <w:t>纸质版经单位</w:t>
      </w:r>
      <w:proofErr w:type="gramEnd"/>
      <w:r w:rsidR="00B52322" w:rsidRPr="00A751B3">
        <w:rPr>
          <w:rFonts w:ascii="仿宋" w:eastAsia="仿宋" w:hAnsi="仿宋" w:cs="Arial" w:hint="eastAsia"/>
          <w:sz w:val="32"/>
          <w:szCs w:val="32"/>
        </w:rPr>
        <w:t>主要负责人签字并加盖公章后，于2017年11月1</w:t>
      </w:r>
      <w:r w:rsidR="00103A40" w:rsidRPr="00A751B3">
        <w:rPr>
          <w:rFonts w:ascii="仿宋" w:eastAsia="仿宋" w:hAnsi="仿宋" w:cs="Arial" w:hint="eastAsia"/>
          <w:sz w:val="32"/>
          <w:szCs w:val="32"/>
        </w:rPr>
        <w:t>7</w:t>
      </w:r>
      <w:r w:rsidR="00B52322" w:rsidRPr="00A751B3">
        <w:rPr>
          <w:rFonts w:ascii="仿宋" w:eastAsia="仿宋" w:hAnsi="仿宋" w:cs="Arial" w:hint="eastAsia"/>
          <w:sz w:val="32"/>
          <w:szCs w:val="32"/>
        </w:rPr>
        <w:t>日17:00前交至基建处修缮管理科（行政楼B506），同时电子版发至科室邮箱（</w:t>
      </w:r>
      <w:r w:rsidR="00B52322" w:rsidRPr="00A751B3">
        <w:rPr>
          <w:rFonts w:ascii="仿宋" w:eastAsia="仿宋" w:hAnsi="仿宋" w:cs="Arial"/>
          <w:sz w:val="32"/>
          <w:szCs w:val="32"/>
        </w:rPr>
        <w:t>wxglk@hhu.edu.cn</w:t>
      </w:r>
      <w:r w:rsidR="00B52322" w:rsidRPr="00A751B3">
        <w:rPr>
          <w:rFonts w:ascii="仿宋" w:eastAsia="仿宋" w:hAnsi="仿宋" w:cs="Arial" w:hint="eastAsia"/>
          <w:sz w:val="32"/>
          <w:szCs w:val="32"/>
        </w:rPr>
        <w:t>）。</w:t>
      </w:r>
    </w:p>
    <w:p w:rsidR="003358FE" w:rsidRPr="00A751B3" w:rsidRDefault="007A7748"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3</w:t>
      </w:r>
      <w:r w:rsidR="00D33332" w:rsidRPr="00A751B3">
        <w:rPr>
          <w:rFonts w:ascii="仿宋" w:eastAsia="仿宋" w:hAnsi="仿宋" w:cs="Arial" w:hint="eastAsia"/>
          <w:sz w:val="32"/>
          <w:szCs w:val="32"/>
        </w:rPr>
        <w:t>.</w:t>
      </w:r>
      <w:r w:rsidR="00B52322" w:rsidRPr="00A751B3">
        <w:rPr>
          <w:rFonts w:ascii="仿宋" w:eastAsia="仿宋" w:hAnsi="仿宋" w:cs="Arial" w:hint="eastAsia"/>
          <w:sz w:val="32"/>
          <w:szCs w:val="32"/>
        </w:rPr>
        <w:t>为强化专项修缮项目的计划性、规范性管理，在计划年度内，学校原则上不再受理各单位临时申报的专项修缮工程项目。</w:t>
      </w:r>
    </w:p>
    <w:p w:rsidR="00BE13E7" w:rsidRPr="00A751B3" w:rsidRDefault="00BE13E7" w:rsidP="00A751B3">
      <w:pPr>
        <w:widowControl/>
        <w:adjustRightInd w:val="0"/>
        <w:snapToGrid w:val="0"/>
        <w:spacing w:line="540" w:lineRule="exact"/>
        <w:ind w:firstLineChars="200" w:firstLine="640"/>
        <w:jc w:val="left"/>
        <w:rPr>
          <w:rFonts w:ascii="仿宋" w:eastAsia="仿宋" w:hAnsi="仿宋" w:cs="Arial"/>
          <w:sz w:val="32"/>
          <w:szCs w:val="32"/>
        </w:rPr>
      </w:pPr>
    </w:p>
    <w:p w:rsidR="00D33332" w:rsidRPr="00A751B3" w:rsidRDefault="00D33332" w:rsidP="00A751B3">
      <w:pPr>
        <w:widowControl/>
        <w:adjustRightInd w:val="0"/>
        <w:snapToGrid w:val="0"/>
        <w:spacing w:line="540" w:lineRule="exact"/>
        <w:ind w:firstLineChars="200" w:firstLine="640"/>
        <w:jc w:val="left"/>
        <w:rPr>
          <w:rFonts w:ascii="仿宋" w:eastAsia="仿宋" w:hAnsi="仿宋" w:cs="Arial"/>
          <w:sz w:val="32"/>
          <w:szCs w:val="32"/>
        </w:rPr>
      </w:pPr>
      <w:r w:rsidRPr="00A751B3">
        <w:rPr>
          <w:rFonts w:ascii="仿宋" w:eastAsia="仿宋" w:hAnsi="仿宋" w:cs="Arial" w:hint="eastAsia"/>
          <w:sz w:val="32"/>
          <w:szCs w:val="32"/>
        </w:rPr>
        <w:t>附件1: 河海大学</w:t>
      </w:r>
      <w:r w:rsidR="002620DB" w:rsidRPr="00A751B3">
        <w:rPr>
          <w:rFonts w:ascii="仿宋" w:eastAsia="仿宋" w:hAnsi="仿宋" w:cs="Arial" w:hint="eastAsia"/>
          <w:sz w:val="32"/>
          <w:szCs w:val="32"/>
        </w:rPr>
        <w:t>201</w:t>
      </w:r>
      <w:r w:rsidR="00F47A6D" w:rsidRPr="00A751B3">
        <w:rPr>
          <w:rFonts w:ascii="仿宋" w:eastAsia="仿宋" w:hAnsi="仿宋" w:cs="Arial" w:hint="eastAsia"/>
          <w:sz w:val="32"/>
          <w:szCs w:val="32"/>
        </w:rPr>
        <w:t>8</w:t>
      </w:r>
      <w:r w:rsidRPr="00A751B3">
        <w:rPr>
          <w:rFonts w:ascii="仿宋" w:eastAsia="仿宋" w:hAnsi="仿宋" w:cs="Arial" w:hint="eastAsia"/>
          <w:sz w:val="32"/>
          <w:szCs w:val="32"/>
        </w:rPr>
        <w:t>年专项修缮工程申请表</w:t>
      </w:r>
    </w:p>
    <w:p w:rsidR="002620DB" w:rsidRPr="00A751B3" w:rsidRDefault="002620DB" w:rsidP="00A751B3">
      <w:pPr>
        <w:widowControl/>
        <w:adjustRightInd w:val="0"/>
        <w:snapToGrid w:val="0"/>
        <w:spacing w:line="540" w:lineRule="exact"/>
        <w:ind w:firstLineChars="200" w:firstLine="640"/>
        <w:jc w:val="right"/>
        <w:rPr>
          <w:rFonts w:ascii="仿宋" w:eastAsia="仿宋" w:hAnsi="仿宋" w:cs="Arial"/>
          <w:sz w:val="32"/>
          <w:szCs w:val="32"/>
        </w:rPr>
      </w:pPr>
    </w:p>
    <w:p w:rsidR="006035D2" w:rsidRPr="00A751B3" w:rsidRDefault="006035D2" w:rsidP="00A751B3">
      <w:pPr>
        <w:widowControl/>
        <w:adjustRightInd w:val="0"/>
        <w:snapToGrid w:val="0"/>
        <w:spacing w:line="540" w:lineRule="exact"/>
        <w:ind w:firstLineChars="200" w:firstLine="640"/>
        <w:jc w:val="right"/>
        <w:rPr>
          <w:rFonts w:ascii="仿宋" w:eastAsia="仿宋" w:hAnsi="仿宋" w:cs="Arial"/>
          <w:sz w:val="32"/>
          <w:szCs w:val="32"/>
        </w:rPr>
      </w:pPr>
    </w:p>
    <w:p w:rsidR="006035D2" w:rsidRPr="00A751B3" w:rsidRDefault="006035D2" w:rsidP="00A751B3">
      <w:pPr>
        <w:widowControl/>
        <w:adjustRightInd w:val="0"/>
        <w:snapToGrid w:val="0"/>
        <w:spacing w:line="540" w:lineRule="exact"/>
        <w:ind w:firstLineChars="200" w:firstLine="640"/>
        <w:jc w:val="right"/>
        <w:rPr>
          <w:rFonts w:ascii="仿宋" w:eastAsia="仿宋" w:hAnsi="仿宋" w:cs="Arial"/>
          <w:sz w:val="32"/>
          <w:szCs w:val="32"/>
        </w:rPr>
      </w:pPr>
    </w:p>
    <w:p w:rsidR="00DD3AF9" w:rsidRPr="00A751B3" w:rsidRDefault="00DD3AF9" w:rsidP="00DD3AF9">
      <w:pPr>
        <w:widowControl/>
        <w:adjustRightInd w:val="0"/>
        <w:snapToGrid w:val="0"/>
        <w:spacing w:line="540" w:lineRule="exact"/>
        <w:jc w:val="right"/>
        <w:rPr>
          <w:rFonts w:ascii="仿宋" w:eastAsia="仿宋" w:hAnsi="仿宋" w:cs="Arial"/>
          <w:sz w:val="32"/>
          <w:szCs w:val="32"/>
        </w:rPr>
      </w:pPr>
      <w:r w:rsidRPr="00A751B3">
        <w:rPr>
          <w:rFonts w:ascii="仿宋" w:eastAsia="仿宋" w:hAnsi="仿宋" w:cs="Arial" w:hint="eastAsia"/>
          <w:sz w:val="32"/>
          <w:szCs w:val="32"/>
        </w:rPr>
        <w:t xml:space="preserve">基建处  </w:t>
      </w:r>
      <w:r w:rsidR="00D33332" w:rsidRPr="00A751B3">
        <w:rPr>
          <w:rFonts w:ascii="仿宋" w:eastAsia="仿宋" w:hAnsi="仿宋" w:cs="Arial" w:hint="eastAsia"/>
          <w:sz w:val="32"/>
          <w:szCs w:val="32"/>
        </w:rPr>
        <w:t>后勤</w:t>
      </w:r>
      <w:r w:rsidRPr="00A751B3">
        <w:rPr>
          <w:rFonts w:ascii="仿宋" w:eastAsia="仿宋" w:hAnsi="仿宋" w:cs="Arial" w:hint="eastAsia"/>
          <w:sz w:val="32"/>
          <w:szCs w:val="32"/>
        </w:rPr>
        <w:t>保障</w:t>
      </w:r>
      <w:r w:rsidR="00D33332" w:rsidRPr="00A751B3">
        <w:rPr>
          <w:rFonts w:ascii="仿宋" w:eastAsia="仿宋" w:hAnsi="仿宋" w:cs="Arial" w:hint="eastAsia"/>
          <w:sz w:val="32"/>
          <w:szCs w:val="32"/>
        </w:rPr>
        <w:t>处</w:t>
      </w:r>
    </w:p>
    <w:p w:rsidR="00934592" w:rsidRPr="00A751B3" w:rsidRDefault="00D33332" w:rsidP="00A751B3">
      <w:pPr>
        <w:widowControl/>
        <w:adjustRightInd w:val="0"/>
        <w:snapToGrid w:val="0"/>
        <w:spacing w:line="540" w:lineRule="exact"/>
        <w:ind w:firstLineChars="200" w:firstLine="640"/>
        <w:jc w:val="right"/>
        <w:rPr>
          <w:rFonts w:ascii="仿宋" w:eastAsia="仿宋" w:hAnsi="仿宋" w:cs="Arial"/>
          <w:sz w:val="32"/>
          <w:szCs w:val="32"/>
        </w:rPr>
      </w:pPr>
      <w:r w:rsidRPr="00A751B3">
        <w:rPr>
          <w:rFonts w:ascii="仿宋" w:eastAsia="仿宋" w:hAnsi="仿宋" w:cs="Arial" w:hint="eastAsia"/>
          <w:sz w:val="32"/>
          <w:szCs w:val="32"/>
        </w:rPr>
        <w:t>201</w:t>
      </w:r>
      <w:r w:rsidR="00DD3AF9" w:rsidRPr="00A751B3">
        <w:rPr>
          <w:rFonts w:ascii="仿宋" w:eastAsia="仿宋" w:hAnsi="仿宋" w:cs="Arial" w:hint="eastAsia"/>
          <w:sz w:val="32"/>
          <w:szCs w:val="32"/>
        </w:rPr>
        <w:t>7</w:t>
      </w:r>
      <w:r w:rsidRPr="00A751B3">
        <w:rPr>
          <w:rFonts w:ascii="仿宋" w:eastAsia="仿宋" w:hAnsi="仿宋" w:cs="Arial" w:hint="eastAsia"/>
          <w:sz w:val="32"/>
          <w:szCs w:val="32"/>
        </w:rPr>
        <w:t>年</w:t>
      </w:r>
      <w:r w:rsidR="00B52322" w:rsidRPr="00A751B3">
        <w:rPr>
          <w:rFonts w:ascii="仿宋" w:eastAsia="仿宋" w:hAnsi="仿宋" w:cs="Arial" w:hint="eastAsia"/>
          <w:sz w:val="32"/>
          <w:szCs w:val="32"/>
        </w:rPr>
        <w:t>10</w:t>
      </w:r>
      <w:r w:rsidRPr="00A751B3">
        <w:rPr>
          <w:rFonts w:ascii="仿宋" w:eastAsia="仿宋" w:hAnsi="仿宋" w:cs="Arial" w:hint="eastAsia"/>
          <w:sz w:val="32"/>
          <w:szCs w:val="32"/>
        </w:rPr>
        <w:t>月</w:t>
      </w:r>
      <w:r w:rsidR="00B52322" w:rsidRPr="00A751B3">
        <w:rPr>
          <w:rFonts w:ascii="仿宋" w:eastAsia="仿宋" w:hAnsi="仿宋" w:cs="Arial" w:hint="eastAsia"/>
          <w:sz w:val="32"/>
          <w:szCs w:val="32"/>
        </w:rPr>
        <w:t>1</w:t>
      </w:r>
      <w:r w:rsidR="00103A40" w:rsidRPr="00A751B3">
        <w:rPr>
          <w:rFonts w:ascii="仿宋" w:eastAsia="仿宋" w:hAnsi="仿宋" w:cs="Arial" w:hint="eastAsia"/>
          <w:sz w:val="32"/>
          <w:szCs w:val="32"/>
        </w:rPr>
        <w:t>8</w:t>
      </w:r>
      <w:r w:rsidRPr="00A751B3">
        <w:rPr>
          <w:rFonts w:ascii="仿宋" w:eastAsia="仿宋" w:hAnsi="仿宋" w:cs="Arial" w:hint="eastAsia"/>
          <w:sz w:val="32"/>
          <w:szCs w:val="32"/>
        </w:rPr>
        <w:t>日</w:t>
      </w:r>
    </w:p>
    <w:p w:rsidR="003358FE" w:rsidRDefault="003358FE" w:rsidP="00A751B3">
      <w:pPr>
        <w:widowControl/>
        <w:adjustRightInd w:val="0"/>
        <w:snapToGrid w:val="0"/>
        <w:spacing w:line="540" w:lineRule="exact"/>
        <w:ind w:firstLineChars="200" w:firstLine="640"/>
        <w:jc w:val="right"/>
        <w:rPr>
          <w:rFonts w:ascii="仿宋" w:eastAsia="仿宋" w:hAnsi="仿宋" w:cs="Arial" w:hint="eastAsia"/>
          <w:sz w:val="32"/>
          <w:szCs w:val="32"/>
        </w:rPr>
      </w:pPr>
    </w:p>
    <w:p w:rsidR="00A751B3" w:rsidRDefault="00A751B3" w:rsidP="00A751B3">
      <w:pPr>
        <w:widowControl/>
        <w:adjustRightInd w:val="0"/>
        <w:snapToGrid w:val="0"/>
        <w:spacing w:line="540" w:lineRule="exact"/>
        <w:ind w:firstLineChars="200" w:firstLine="640"/>
        <w:jc w:val="right"/>
        <w:rPr>
          <w:rFonts w:ascii="仿宋" w:eastAsia="仿宋" w:hAnsi="仿宋" w:cs="Arial" w:hint="eastAsia"/>
          <w:sz w:val="32"/>
          <w:szCs w:val="32"/>
        </w:rPr>
      </w:pPr>
    </w:p>
    <w:p w:rsidR="00A751B3" w:rsidRDefault="00A751B3" w:rsidP="00A751B3">
      <w:pPr>
        <w:widowControl/>
        <w:adjustRightInd w:val="0"/>
        <w:snapToGrid w:val="0"/>
        <w:spacing w:line="540" w:lineRule="exact"/>
        <w:ind w:firstLineChars="200" w:firstLine="640"/>
        <w:jc w:val="right"/>
        <w:rPr>
          <w:rFonts w:ascii="仿宋" w:eastAsia="仿宋" w:hAnsi="仿宋" w:cs="Arial" w:hint="eastAsia"/>
          <w:sz w:val="32"/>
          <w:szCs w:val="32"/>
        </w:rPr>
      </w:pPr>
    </w:p>
    <w:p w:rsidR="00A751B3" w:rsidRDefault="00A751B3" w:rsidP="00A751B3">
      <w:pPr>
        <w:widowControl/>
        <w:adjustRightInd w:val="0"/>
        <w:snapToGrid w:val="0"/>
        <w:spacing w:line="540" w:lineRule="exact"/>
        <w:ind w:firstLineChars="200" w:firstLine="640"/>
        <w:jc w:val="right"/>
        <w:rPr>
          <w:rFonts w:ascii="仿宋" w:eastAsia="仿宋" w:hAnsi="仿宋" w:cs="Arial" w:hint="eastAsia"/>
          <w:sz w:val="32"/>
          <w:szCs w:val="32"/>
        </w:rPr>
      </w:pPr>
    </w:p>
    <w:p w:rsidR="00A751B3" w:rsidRDefault="00A751B3" w:rsidP="00A751B3">
      <w:pPr>
        <w:widowControl/>
        <w:adjustRightInd w:val="0"/>
        <w:snapToGrid w:val="0"/>
        <w:spacing w:line="540" w:lineRule="exact"/>
        <w:ind w:firstLineChars="200" w:firstLine="640"/>
        <w:jc w:val="right"/>
        <w:rPr>
          <w:rFonts w:ascii="仿宋" w:eastAsia="仿宋" w:hAnsi="仿宋" w:cs="Arial" w:hint="eastAsia"/>
          <w:sz w:val="32"/>
          <w:szCs w:val="32"/>
        </w:rPr>
      </w:pPr>
    </w:p>
    <w:p w:rsidR="00A751B3" w:rsidRDefault="00A751B3" w:rsidP="00A751B3">
      <w:pPr>
        <w:widowControl/>
        <w:adjustRightInd w:val="0"/>
        <w:snapToGrid w:val="0"/>
        <w:spacing w:line="540" w:lineRule="exact"/>
        <w:ind w:firstLineChars="200" w:firstLine="640"/>
        <w:jc w:val="right"/>
        <w:rPr>
          <w:rFonts w:ascii="仿宋" w:eastAsia="仿宋" w:hAnsi="仿宋" w:cs="Arial" w:hint="eastAsia"/>
          <w:sz w:val="32"/>
          <w:szCs w:val="32"/>
        </w:rPr>
      </w:pPr>
    </w:p>
    <w:p w:rsidR="00A751B3" w:rsidRDefault="00A751B3" w:rsidP="00A751B3">
      <w:pPr>
        <w:widowControl/>
        <w:adjustRightInd w:val="0"/>
        <w:snapToGrid w:val="0"/>
        <w:spacing w:line="540" w:lineRule="exact"/>
        <w:ind w:firstLineChars="200" w:firstLine="640"/>
        <w:jc w:val="right"/>
        <w:rPr>
          <w:rFonts w:ascii="仿宋" w:eastAsia="仿宋" w:hAnsi="仿宋" w:cs="Arial" w:hint="eastAsia"/>
          <w:sz w:val="32"/>
          <w:szCs w:val="32"/>
        </w:rPr>
      </w:pPr>
    </w:p>
    <w:p w:rsidR="00A751B3" w:rsidRDefault="00A751B3" w:rsidP="00A751B3">
      <w:pPr>
        <w:widowControl/>
        <w:adjustRightInd w:val="0"/>
        <w:snapToGrid w:val="0"/>
        <w:spacing w:line="540" w:lineRule="exact"/>
        <w:ind w:firstLineChars="200" w:firstLine="640"/>
        <w:jc w:val="right"/>
        <w:rPr>
          <w:rFonts w:ascii="仿宋" w:eastAsia="仿宋" w:hAnsi="仿宋" w:cs="Arial" w:hint="eastAsia"/>
          <w:sz w:val="32"/>
          <w:szCs w:val="32"/>
        </w:rPr>
      </w:pPr>
    </w:p>
    <w:p w:rsidR="00A751B3" w:rsidRDefault="00A751B3" w:rsidP="00A751B3">
      <w:pPr>
        <w:widowControl/>
        <w:adjustRightInd w:val="0"/>
        <w:snapToGrid w:val="0"/>
        <w:spacing w:line="540" w:lineRule="exact"/>
        <w:ind w:firstLineChars="200" w:firstLine="640"/>
        <w:jc w:val="right"/>
        <w:rPr>
          <w:rFonts w:ascii="仿宋" w:eastAsia="仿宋" w:hAnsi="仿宋" w:cs="Arial" w:hint="eastAsia"/>
          <w:sz w:val="32"/>
          <w:szCs w:val="32"/>
        </w:rPr>
      </w:pPr>
      <w:bookmarkStart w:id="0" w:name="_GoBack"/>
      <w:bookmarkEnd w:id="0"/>
    </w:p>
    <w:p w:rsidR="00A751B3" w:rsidRPr="00A751B3" w:rsidRDefault="00A751B3" w:rsidP="00A751B3">
      <w:pPr>
        <w:widowControl/>
        <w:adjustRightInd w:val="0"/>
        <w:snapToGrid w:val="0"/>
        <w:spacing w:line="540" w:lineRule="exact"/>
        <w:ind w:firstLineChars="200" w:firstLine="640"/>
        <w:jc w:val="right"/>
        <w:rPr>
          <w:rFonts w:ascii="仿宋" w:eastAsia="仿宋" w:hAnsi="仿宋" w:cs="Arial"/>
          <w:sz w:val="32"/>
          <w:szCs w:val="32"/>
        </w:rPr>
      </w:pPr>
    </w:p>
    <w:p w:rsidR="001669F6" w:rsidRPr="00A751B3" w:rsidRDefault="000A2DCE" w:rsidP="00A751B3">
      <w:pPr>
        <w:pBdr>
          <w:top w:val="single" w:sz="12" w:space="2" w:color="auto"/>
        </w:pBdr>
        <w:snapToGrid w:val="0"/>
        <w:ind w:firstLineChars="50" w:firstLine="160"/>
        <w:jc w:val="left"/>
        <w:rPr>
          <w:rFonts w:ascii="仿宋" w:eastAsia="仿宋" w:hAnsi="仿宋"/>
          <w:sz w:val="32"/>
          <w:szCs w:val="32"/>
        </w:rPr>
      </w:pPr>
      <w:r w:rsidRPr="00A751B3">
        <w:rPr>
          <w:rFonts w:ascii="仿宋" w:eastAsia="仿宋" w:hAnsi="仿宋" w:hint="eastAsia"/>
          <w:sz w:val="32"/>
          <w:szCs w:val="32"/>
        </w:rPr>
        <w:t>河海大学</w:t>
      </w:r>
      <w:r w:rsidR="00DD3AF9" w:rsidRPr="00A751B3">
        <w:rPr>
          <w:rFonts w:ascii="仿宋" w:eastAsia="仿宋" w:hAnsi="仿宋" w:hint="eastAsia"/>
          <w:sz w:val="32"/>
          <w:szCs w:val="32"/>
        </w:rPr>
        <w:t>基建</w:t>
      </w:r>
      <w:r w:rsidRPr="00A751B3">
        <w:rPr>
          <w:rFonts w:ascii="仿宋" w:eastAsia="仿宋" w:hAnsi="仿宋" w:hint="eastAsia"/>
          <w:sz w:val="32"/>
          <w:szCs w:val="32"/>
        </w:rPr>
        <w:t>处</w:t>
      </w:r>
      <w:r w:rsidR="00DD3AF9" w:rsidRPr="00A751B3">
        <w:rPr>
          <w:rFonts w:ascii="仿宋" w:eastAsia="仿宋" w:hAnsi="仿宋" w:hint="eastAsia"/>
          <w:sz w:val="32"/>
          <w:szCs w:val="32"/>
        </w:rPr>
        <w:t xml:space="preserve">  后勤保障处</w:t>
      </w:r>
      <w:r w:rsidR="001669F6" w:rsidRPr="00A751B3">
        <w:rPr>
          <w:rFonts w:ascii="仿宋" w:eastAsia="仿宋" w:hAnsi="仿宋" w:hint="eastAsia"/>
          <w:sz w:val="32"/>
          <w:szCs w:val="32"/>
        </w:rPr>
        <w:t xml:space="preserve">  </w:t>
      </w:r>
      <w:r w:rsidRPr="00A751B3">
        <w:rPr>
          <w:rFonts w:ascii="仿宋" w:eastAsia="仿宋" w:hAnsi="仿宋" w:hint="eastAsia"/>
          <w:sz w:val="32"/>
          <w:szCs w:val="32"/>
        </w:rPr>
        <w:t xml:space="preserve"> </w:t>
      </w:r>
      <w:r w:rsidR="001669F6" w:rsidRPr="00A751B3">
        <w:rPr>
          <w:rFonts w:ascii="仿宋" w:eastAsia="仿宋" w:hAnsi="仿宋" w:hint="eastAsia"/>
          <w:sz w:val="32"/>
          <w:szCs w:val="32"/>
        </w:rPr>
        <w:t xml:space="preserve">  201</w:t>
      </w:r>
      <w:r w:rsidR="00F47A6D" w:rsidRPr="00A751B3">
        <w:rPr>
          <w:rFonts w:ascii="仿宋" w:eastAsia="仿宋" w:hAnsi="仿宋" w:hint="eastAsia"/>
          <w:sz w:val="32"/>
          <w:szCs w:val="32"/>
        </w:rPr>
        <w:t>6</w:t>
      </w:r>
      <w:r w:rsidR="001669F6" w:rsidRPr="00A751B3">
        <w:rPr>
          <w:rFonts w:ascii="仿宋" w:eastAsia="仿宋" w:hAnsi="仿宋" w:hint="eastAsia"/>
          <w:sz w:val="32"/>
          <w:szCs w:val="32"/>
        </w:rPr>
        <w:t>年</w:t>
      </w:r>
      <w:r w:rsidR="00B52322" w:rsidRPr="00A751B3">
        <w:rPr>
          <w:rFonts w:ascii="仿宋" w:eastAsia="仿宋" w:hAnsi="仿宋" w:hint="eastAsia"/>
          <w:sz w:val="32"/>
          <w:szCs w:val="32"/>
        </w:rPr>
        <w:t>10</w:t>
      </w:r>
      <w:r w:rsidR="001669F6" w:rsidRPr="00A751B3">
        <w:rPr>
          <w:rFonts w:ascii="仿宋" w:eastAsia="仿宋" w:hAnsi="仿宋" w:hint="eastAsia"/>
          <w:sz w:val="32"/>
          <w:szCs w:val="32"/>
        </w:rPr>
        <w:t>月</w:t>
      </w:r>
      <w:r w:rsidR="00B52322" w:rsidRPr="00A751B3">
        <w:rPr>
          <w:rFonts w:ascii="仿宋" w:eastAsia="仿宋" w:hAnsi="仿宋" w:hint="eastAsia"/>
          <w:sz w:val="32"/>
          <w:szCs w:val="32"/>
        </w:rPr>
        <w:t>1</w:t>
      </w:r>
      <w:r w:rsidR="00103A40" w:rsidRPr="00A751B3">
        <w:rPr>
          <w:rFonts w:ascii="仿宋" w:eastAsia="仿宋" w:hAnsi="仿宋" w:hint="eastAsia"/>
          <w:sz w:val="32"/>
          <w:szCs w:val="32"/>
        </w:rPr>
        <w:t>8</w:t>
      </w:r>
      <w:r w:rsidR="001669F6" w:rsidRPr="00A751B3">
        <w:rPr>
          <w:rFonts w:ascii="仿宋" w:eastAsia="仿宋" w:hAnsi="仿宋" w:hint="eastAsia"/>
          <w:sz w:val="32"/>
          <w:szCs w:val="32"/>
        </w:rPr>
        <w:t>日印发</w:t>
      </w:r>
    </w:p>
    <w:p w:rsidR="001669F6" w:rsidRPr="00A751B3" w:rsidRDefault="001669F6" w:rsidP="00A751B3">
      <w:pPr>
        <w:pBdr>
          <w:top w:val="single" w:sz="8" w:space="1" w:color="auto"/>
          <w:bottom w:val="single" w:sz="12" w:space="1" w:color="auto"/>
        </w:pBdr>
        <w:snapToGrid w:val="0"/>
        <w:ind w:firstLineChars="50" w:firstLine="160"/>
        <w:rPr>
          <w:rFonts w:ascii="仿宋" w:eastAsia="仿宋" w:hAnsi="仿宋" w:cs="Arial"/>
          <w:sz w:val="32"/>
          <w:szCs w:val="32"/>
        </w:rPr>
      </w:pPr>
      <w:r w:rsidRPr="00A751B3">
        <w:rPr>
          <w:rFonts w:ascii="仿宋" w:eastAsia="仿宋" w:hAnsi="仿宋" w:hint="eastAsia"/>
          <w:sz w:val="32"/>
          <w:szCs w:val="32"/>
        </w:rPr>
        <w:t>录入：</w:t>
      </w:r>
      <w:r w:rsidR="00DD3AF9" w:rsidRPr="00A751B3">
        <w:rPr>
          <w:rFonts w:ascii="仿宋" w:eastAsia="仿宋" w:hAnsi="仿宋" w:hint="eastAsia"/>
          <w:sz w:val="32"/>
          <w:szCs w:val="32"/>
        </w:rPr>
        <w:t>翟小勇</w:t>
      </w:r>
      <w:r w:rsidRPr="00A751B3">
        <w:rPr>
          <w:rFonts w:ascii="仿宋" w:eastAsia="仿宋" w:hAnsi="仿宋" w:hint="eastAsia"/>
          <w:sz w:val="32"/>
          <w:szCs w:val="32"/>
        </w:rPr>
        <w:t xml:space="preserve">                           校对：</w:t>
      </w:r>
      <w:r w:rsidR="00DD3AF9" w:rsidRPr="00A751B3">
        <w:rPr>
          <w:rFonts w:ascii="仿宋" w:eastAsia="仿宋" w:hAnsi="仿宋" w:hint="eastAsia"/>
          <w:sz w:val="32"/>
          <w:szCs w:val="32"/>
        </w:rPr>
        <w:t>成均玉</w:t>
      </w:r>
      <w:r w:rsidR="00F47A6D" w:rsidRPr="00A751B3">
        <w:rPr>
          <w:rFonts w:ascii="仿宋" w:eastAsia="仿宋" w:hAnsi="仿宋" w:cs="Arial"/>
          <w:sz w:val="32"/>
          <w:szCs w:val="32"/>
        </w:rPr>
        <w:t xml:space="preserve"> </w:t>
      </w:r>
    </w:p>
    <w:p w:rsidR="00230F63" w:rsidRPr="00A751B3" w:rsidRDefault="00230F63" w:rsidP="009C5D2C">
      <w:pPr>
        <w:spacing w:line="360" w:lineRule="exact"/>
        <w:rPr>
          <w:rStyle w:val="p11"/>
          <w:rFonts w:ascii="仿宋" w:eastAsia="仿宋" w:hAnsi="仿宋"/>
          <w:sz w:val="32"/>
          <w:szCs w:val="32"/>
        </w:rPr>
        <w:sectPr w:rsidR="00230F63" w:rsidRPr="00A751B3" w:rsidSect="00106C56">
          <w:pgSz w:w="11906" w:h="16838"/>
          <w:pgMar w:top="1440" w:right="1800" w:bottom="1440" w:left="1800" w:header="851" w:footer="992" w:gutter="0"/>
          <w:cols w:space="425"/>
          <w:docGrid w:type="lines" w:linePitch="312"/>
        </w:sectPr>
      </w:pPr>
    </w:p>
    <w:p w:rsidR="00230F63" w:rsidRPr="002238FA" w:rsidRDefault="00230F63" w:rsidP="00230F63">
      <w:pPr>
        <w:spacing w:line="520" w:lineRule="exact"/>
        <w:jc w:val="left"/>
        <w:rPr>
          <w:rFonts w:ascii="仿宋_GB2312" w:eastAsia="仿宋_GB2312" w:hAnsi="仿宋_GB2312" w:cs="仿宋_GB2312"/>
          <w:kern w:val="0"/>
          <w:sz w:val="28"/>
          <w:szCs w:val="28"/>
        </w:rPr>
      </w:pPr>
      <w:r w:rsidRPr="002238FA">
        <w:rPr>
          <w:rFonts w:ascii="仿宋_GB2312" w:eastAsia="仿宋_GB2312" w:hAnsi="仿宋_GB2312" w:cs="仿宋_GB2312" w:hint="eastAsia"/>
          <w:kern w:val="0"/>
          <w:sz w:val="28"/>
          <w:szCs w:val="28"/>
        </w:rPr>
        <w:lastRenderedPageBreak/>
        <w:t>附件1：</w:t>
      </w:r>
    </w:p>
    <w:p w:rsidR="00230F63" w:rsidRPr="002238FA" w:rsidRDefault="00230F63" w:rsidP="00A751B3">
      <w:pPr>
        <w:spacing w:line="520" w:lineRule="exact"/>
        <w:ind w:firstLineChars="250" w:firstLine="1104"/>
        <w:jc w:val="center"/>
        <w:rPr>
          <w:rFonts w:ascii="仿宋_GB2312" w:eastAsia="仿宋_GB2312" w:hAnsi="仿宋_GB2312" w:cs="仿宋_GB2312"/>
          <w:b/>
          <w:kern w:val="0"/>
          <w:sz w:val="44"/>
          <w:szCs w:val="44"/>
        </w:rPr>
      </w:pPr>
      <w:r w:rsidRPr="002238FA">
        <w:rPr>
          <w:rFonts w:ascii="仿宋_GB2312" w:eastAsia="仿宋_GB2312" w:hAnsi="仿宋_GB2312" w:cs="仿宋_GB2312" w:hint="eastAsia"/>
          <w:b/>
          <w:kern w:val="0"/>
          <w:sz w:val="44"/>
          <w:szCs w:val="44"/>
        </w:rPr>
        <w:t>河海大学201</w:t>
      </w:r>
      <w:r w:rsidR="00F47A6D" w:rsidRPr="002238FA">
        <w:rPr>
          <w:rFonts w:ascii="仿宋_GB2312" w:eastAsia="仿宋_GB2312" w:hAnsi="仿宋_GB2312" w:cs="仿宋_GB2312" w:hint="eastAsia"/>
          <w:b/>
          <w:kern w:val="0"/>
          <w:sz w:val="44"/>
          <w:szCs w:val="44"/>
        </w:rPr>
        <w:t>8</w:t>
      </w:r>
      <w:r w:rsidRPr="002238FA">
        <w:rPr>
          <w:rFonts w:ascii="仿宋_GB2312" w:eastAsia="仿宋_GB2312" w:hAnsi="仿宋_GB2312" w:cs="仿宋_GB2312" w:hint="eastAsia"/>
          <w:b/>
          <w:kern w:val="0"/>
          <w:sz w:val="44"/>
          <w:szCs w:val="44"/>
        </w:rPr>
        <w:t>年</w:t>
      </w:r>
      <w:r w:rsidR="00DD3AF9" w:rsidRPr="002238FA">
        <w:rPr>
          <w:rFonts w:ascii="仿宋_GB2312" w:eastAsia="仿宋_GB2312" w:hAnsi="仿宋_GB2312" w:cs="仿宋_GB2312" w:hint="eastAsia"/>
          <w:b/>
          <w:kern w:val="0"/>
          <w:sz w:val="44"/>
          <w:szCs w:val="44"/>
        </w:rPr>
        <w:t>校园</w:t>
      </w:r>
      <w:r w:rsidRPr="002238FA">
        <w:rPr>
          <w:rFonts w:ascii="仿宋_GB2312" w:eastAsia="仿宋_GB2312" w:hAnsi="仿宋_GB2312" w:cs="仿宋_GB2312" w:hint="eastAsia"/>
          <w:b/>
          <w:kern w:val="0"/>
          <w:sz w:val="44"/>
          <w:szCs w:val="44"/>
        </w:rPr>
        <w:t>修缮工程申请表</w:t>
      </w:r>
      <w:r w:rsidR="00007223" w:rsidRPr="002238FA">
        <w:rPr>
          <w:rFonts w:ascii="仿宋_GB2312" w:eastAsia="仿宋_GB2312" w:hAnsi="仿宋_GB2312" w:cs="仿宋_GB2312" w:hint="eastAsia"/>
          <w:b/>
          <w:kern w:val="0"/>
          <w:sz w:val="44"/>
          <w:szCs w:val="44"/>
        </w:rPr>
        <w:t>（</w:t>
      </w:r>
      <w:r w:rsidR="00007223" w:rsidRPr="002238FA">
        <w:rPr>
          <w:rFonts w:ascii="仿宋_GB2312" w:eastAsia="仿宋_GB2312" w:hAnsi="仿宋_GB2312" w:cs="仿宋_GB2312" w:hint="eastAsia"/>
          <w:b/>
          <w:color w:val="FF0000"/>
          <w:kern w:val="0"/>
          <w:sz w:val="44"/>
          <w:szCs w:val="44"/>
        </w:rPr>
        <w:t>示例</w:t>
      </w:r>
      <w:r w:rsidR="00007223" w:rsidRPr="002238FA">
        <w:rPr>
          <w:rFonts w:ascii="仿宋_GB2312" w:eastAsia="仿宋_GB2312" w:hAnsi="仿宋_GB2312" w:cs="仿宋_GB2312" w:hint="eastAsia"/>
          <w:b/>
          <w:kern w:val="0"/>
          <w:sz w:val="44"/>
          <w:szCs w:val="44"/>
        </w:rPr>
        <w:t>）</w:t>
      </w:r>
    </w:p>
    <w:p w:rsidR="00230F63" w:rsidRPr="002238FA" w:rsidRDefault="00230F63" w:rsidP="00230F63">
      <w:pPr>
        <w:spacing w:line="520" w:lineRule="exact"/>
        <w:jc w:val="left"/>
        <w:rPr>
          <w:rFonts w:ascii="仿宋_GB2312" w:eastAsia="仿宋_GB2312" w:hAnsi="仿宋_GB2312" w:cs="仿宋_GB2312"/>
          <w:kern w:val="0"/>
          <w:sz w:val="28"/>
          <w:szCs w:val="28"/>
        </w:rPr>
      </w:pPr>
      <w:r w:rsidRPr="002238FA">
        <w:rPr>
          <w:rFonts w:ascii="仿宋_GB2312" w:eastAsia="仿宋_GB2312" w:hAnsi="仿宋_GB2312" w:cs="仿宋_GB2312" w:hint="eastAsia"/>
          <w:kern w:val="0"/>
          <w:sz w:val="28"/>
          <w:szCs w:val="28"/>
        </w:rPr>
        <w:t xml:space="preserve">申报单位：（公章）                                                       填报时间： </w:t>
      </w:r>
      <w:r w:rsidR="00D105EF" w:rsidRPr="002238FA">
        <w:rPr>
          <w:rFonts w:ascii="仿宋_GB2312" w:eastAsia="仿宋_GB2312" w:hAnsi="仿宋_GB2312" w:cs="仿宋_GB2312" w:hint="eastAsia"/>
          <w:kern w:val="0"/>
          <w:sz w:val="28"/>
          <w:szCs w:val="28"/>
        </w:rPr>
        <w:t xml:space="preserve"> </w:t>
      </w:r>
      <w:r w:rsidRPr="002238FA">
        <w:rPr>
          <w:rFonts w:ascii="仿宋_GB2312" w:eastAsia="仿宋_GB2312" w:hAnsi="仿宋_GB2312" w:cs="仿宋_GB2312" w:hint="eastAsia"/>
          <w:kern w:val="0"/>
          <w:sz w:val="28"/>
          <w:szCs w:val="28"/>
        </w:rPr>
        <w:t xml:space="preserve">  年  月  日</w:t>
      </w:r>
    </w:p>
    <w:tbl>
      <w:tblP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1620"/>
        <w:gridCol w:w="2486"/>
        <w:gridCol w:w="3094"/>
        <w:gridCol w:w="900"/>
        <w:gridCol w:w="1620"/>
        <w:gridCol w:w="2160"/>
        <w:gridCol w:w="1440"/>
      </w:tblGrid>
      <w:tr w:rsidR="00B32225" w:rsidRPr="002238FA">
        <w:tc>
          <w:tcPr>
            <w:tcW w:w="828" w:type="dxa"/>
            <w:vAlign w:val="center"/>
          </w:tcPr>
          <w:p w:rsidR="00B32225" w:rsidRPr="002238FA" w:rsidRDefault="00B32225" w:rsidP="00230F63">
            <w:pPr>
              <w:jc w:val="center"/>
              <w:rPr>
                <w:rFonts w:ascii="华文仿宋" w:eastAsia="华文仿宋" w:hAnsi="华文仿宋" w:cs="仿宋_GB2312"/>
                <w:b/>
                <w:kern w:val="0"/>
                <w:szCs w:val="21"/>
              </w:rPr>
            </w:pPr>
            <w:r w:rsidRPr="002238FA">
              <w:rPr>
                <w:rFonts w:ascii="华文仿宋" w:eastAsia="华文仿宋" w:hAnsi="华文仿宋" w:cs="仿宋_GB2312" w:hint="eastAsia"/>
                <w:b/>
                <w:kern w:val="0"/>
                <w:szCs w:val="21"/>
              </w:rPr>
              <w:t>项目排序</w:t>
            </w:r>
          </w:p>
        </w:tc>
        <w:tc>
          <w:tcPr>
            <w:tcW w:w="1620" w:type="dxa"/>
            <w:vAlign w:val="center"/>
          </w:tcPr>
          <w:p w:rsidR="00B32225" w:rsidRPr="002238FA" w:rsidRDefault="00B32225" w:rsidP="00230F63">
            <w:pPr>
              <w:jc w:val="center"/>
              <w:rPr>
                <w:rFonts w:ascii="华文仿宋" w:eastAsia="华文仿宋" w:hAnsi="华文仿宋" w:cs="仿宋_GB2312"/>
                <w:b/>
                <w:kern w:val="0"/>
                <w:szCs w:val="21"/>
              </w:rPr>
            </w:pPr>
            <w:r w:rsidRPr="002238FA">
              <w:rPr>
                <w:rFonts w:ascii="华文仿宋" w:eastAsia="华文仿宋" w:hAnsi="华文仿宋" w:cs="仿宋_GB2312" w:hint="eastAsia"/>
                <w:b/>
                <w:kern w:val="0"/>
                <w:szCs w:val="21"/>
              </w:rPr>
              <w:t>项目名称</w:t>
            </w:r>
          </w:p>
        </w:tc>
        <w:tc>
          <w:tcPr>
            <w:tcW w:w="2486" w:type="dxa"/>
            <w:vAlign w:val="center"/>
          </w:tcPr>
          <w:p w:rsidR="00B32225" w:rsidRPr="002238FA" w:rsidRDefault="00B32225" w:rsidP="00230F63">
            <w:pPr>
              <w:jc w:val="center"/>
              <w:rPr>
                <w:rFonts w:ascii="华文仿宋" w:eastAsia="华文仿宋" w:hAnsi="华文仿宋" w:cs="仿宋_GB2312"/>
                <w:b/>
                <w:kern w:val="0"/>
                <w:szCs w:val="21"/>
              </w:rPr>
            </w:pPr>
            <w:r w:rsidRPr="002238FA">
              <w:rPr>
                <w:rFonts w:ascii="华文仿宋" w:eastAsia="华文仿宋" w:hAnsi="华文仿宋" w:cs="仿宋_GB2312" w:hint="eastAsia"/>
                <w:b/>
                <w:kern w:val="0"/>
                <w:szCs w:val="21"/>
              </w:rPr>
              <w:t>存在问题</w:t>
            </w:r>
          </w:p>
        </w:tc>
        <w:tc>
          <w:tcPr>
            <w:tcW w:w="3094" w:type="dxa"/>
            <w:vAlign w:val="center"/>
          </w:tcPr>
          <w:p w:rsidR="00B32225" w:rsidRPr="002238FA" w:rsidRDefault="00B32225" w:rsidP="00230F63">
            <w:pPr>
              <w:jc w:val="center"/>
              <w:rPr>
                <w:rFonts w:ascii="华文仿宋" w:eastAsia="华文仿宋" w:hAnsi="华文仿宋" w:cs="仿宋_GB2312"/>
                <w:b/>
                <w:kern w:val="0"/>
                <w:szCs w:val="21"/>
              </w:rPr>
            </w:pPr>
            <w:r w:rsidRPr="002238FA">
              <w:rPr>
                <w:rFonts w:ascii="华文仿宋" w:eastAsia="华文仿宋" w:hAnsi="华文仿宋" w:cs="仿宋_GB2312" w:hint="eastAsia"/>
                <w:b/>
                <w:kern w:val="0"/>
                <w:szCs w:val="21"/>
              </w:rPr>
              <w:t>修缮必要性</w:t>
            </w:r>
          </w:p>
        </w:tc>
        <w:tc>
          <w:tcPr>
            <w:tcW w:w="900" w:type="dxa"/>
            <w:tcBorders>
              <w:right w:val="single" w:sz="4" w:space="0" w:color="auto"/>
            </w:tcBorders>
            <w:vAlign w:val="center"/>
          </w:tcPr>
          <w:p w:rsidR="00B32225" w:rsidRPr="002238FA" w:rsidRDefault="00B32225" w:rsidP="00230F63">
            <w:pPr>
              <w:jc w:val="center"/>
              <w:rPr>
                <w:rFonts w:ascii="华文仿宋" w:eastAsia="华文仿宋" w:hAnsi="华文仿宋" w:cs="仿宋_GB2312"/>
                <w:b/>
                <w:kern w:val="0"/>
                <w:szCs w:val="21"/>
              </w:rPr>
            </w:pPr>
            <w:r w:rsidRPr="002238FA">
              <w:rPr>
                <w:rFonts w:ascii="华文仿宋" w:eastAsia="华文仿宋" w:hAnsi="华文仿宋" w:cs="仿宋_GB2312" w:hint="eastAsia"/>
                <w:b/>
                <w:kern w:val="0"/>
                <w:szCs w:val="21"/>
              </w:rPr>
              <w:t>修缮级别</w:t>
            </w:r>
          </w:p>
        </w:tc>
        <w:tc>
          <w:tcPr>
            <w:tcW w:w="1620" w:type="dxa"/>
            <w:tcBorders>
              <w:left w:val="single" w:sz="4" w:space="0" w:color="auto"/>
            </w:tcBorders>
            <w:vAlign w:val="center"/>
          </w:tcPr>
          <w:p w:rsidR="00B32225" w:rsidRPr="002238FA" w:rsidRDefault="00B32225" w:rsidP="00B32225">
            <w:pPr>
              <w:jc w:val="center"/>
              <w:rPr>
                <w:rFonts w:ascii="华文仿宋" w:eastAsia="华文仿宋" w:hAnsi="华文仿宋" w:cs="仿宋_GB2312"/>
                <w:b/>
                <w:kern w:val="0"/>
                <w:szCs w:val="21"/>
              </w:rPr>
            </w:pPr>
            <w:r w:rsidRPr="002238FA">
              <w:rPr>
                <w:rFonts w:ascii="华文仿宋" w:eastAsia="华文仿宋" w:hAnsi="华文仿宋" w:cs="仿宋_GB2312" w:hint="eastAsia"/>
                <w:b/>
                <w:kern w:val="0"/>
                <w:szCs w:val="21"/>
              </w:rPr>
              <w:t>修缮要求</w:t>
            </w:r>
          </w:p>
        </w:tc>
        <w:tc>
          <w:tcPr>
            <w:tcW w:w="2160" w:type="dxa"/>
            <w:vAlign w:val="center"/>
          </w:tcPr>
          <w:p w:rsidR="00FE5154" w:rsidRPr="002238FA" w:rsidRDefault="00FE5154" w:rsidP="00230F63">
            <w:pPr>
              <w:jc w:val="center"/>
              <w:rPr>
                <w:rFonts w:ascii="华文仿宋" w:eastAsia="华文仿宋" w:hAnsi="华文仿宋" w:cs="仿宋_GB2312"/>
                <w:b/>
                <w:kern w:val="0"/>
                <w:szCs w:val="21"/>
              </w:rPr>
            </w:pPr>
            <w:r w:rsidRPr="002238FA">
              <w:rPr>
                <w:rFonts w:ascii="华文仿宋" w:eastAsia="华文仿宋" w:hAnsi="华文仿宋" w:cs="仿宋_GB2312" w:hint="eastAsia"/>
                <w:b/>
                <w:kern w:val="0"/>
                <w:szCs w:val="21"/>
              </w:rPr>
              <w:t>项目</w:t>
            </w:r>
            <w:r w:rsidR="00B32225" w:rsidRPr="002238FA">
              <w:rPr>
                <w:rFonts w:ascii="华文仿宋" w:eastAsia="华文仿宋" w:hAnsi="华文仿宋" w:cs="仿宋_GB2312" w:hint="eastAsia"/>
                <w:b/>
                <w:kern w:val="0"/>
                <w:szCs w:val="21"/>
              </w:rPr>
              <w:t>实施</w:t>
            </w:r>
          </w:p>
          <w:p w:rsidR="00B32225" w:rsidRPr="002238FA" w:rsidRDefault="00B32225" w:rsidP="00230F63">
            <w:pPr>
              <w:jc w:val="center"/>
              <w:rPr>
                <w:rFonts w:ascii="华文仿宋" w:eastAsia="华文仿宋" w:hAnsi="华文仿宋" w:cs="仿宋_GB2312"/>
                <w:b/>
                <w:kern w:val="0"/>
                <w:szCs w:val="21"/>
              </w:rPr>
            </w:pPr>
            <w:r w:rsidRPr="002238FA">
              <w:rPr>
                <w:rFonts w:ascii="华文仿宋" w:eastAsia="华文仿宋" w:hAnsi="华文仿宋" w:cs="仿宋_GB2312" w:hint="eastAsia"/>
                <w:b/>
                <w:kern w:val="0"/>
                <w:szCs w:val="21"/>
              </w:rPr>
              <w:t>可行性分析</w:t>
            </w:r>
          </w:p>
        </w:tc>
        <w:tc>
          <w:tcPr>
            <w:tcW w:w="1440" w:type="dxa"/>
            <w:vAlign w:val="center"/>
          </w:tcPr>
          <w:p w:rsidR="00B32225" w:rsidRPr="002238FA" w:rsidRDefault="00B32225" w:rsidP="00230F63">
            <w:pPr>
              <w:jc w:val="center"/>
              <w:rPr>
                <w:rFonts w:ascii="华文仿宋" w:eastAsia="华文仿宋" w:hAnsi="华文仿宋" w:cs="仿宋_GB2312"/>
                <w:b/>
                <w:kern w:val="0"/>
                <w:szCs w:val="21"/>
              </w:rPr>
            </w:pPr>
            <w:r w:rsidRPr="002238FA">
              <w:rPr>
                <w:rFonts w:ascii="华文仿宋" w:eastAsia="华文仿宋" w:hAnsi="华文仿宋" w:cs="仿宋_GB2312" w:hint="eastAsia"/>
                <w:b/>
                <w:kern w:val="0"/>
                <w:szCs w:val="21"/>
              </w:rPr>
              <w:t>备注</w:t>
            </w:r>
          </w:p>
        </w:tc>
      </w:tr>
      <w:tr w:rsidR="00B32225" w:rsidRPr="002238FA">
        <w:trPr>
          <w:trHeight w:val="921"/>
        </w:trPr>
        <w:tc>
          <w:tcPr>
            <w:tcW w:w="828" w:type="dxa"/>
            <w:vAlign w:val="center"/>
          </w:tcPr>
          <w:p w:rsidR="00B32225" w:rsidRPr="002238FA" w:rsidRDefault="00B32225" w:rsidP="00230F63">
            <w:pPr>
              <w:jc w:val="center"/>
              <w:rPr>
                <w:rFonts w:ascii="华文仿宋" w:eastAsia="华文仿宋" w:hAnsi="华文仿宋" w:cs="仿宋_GB2312"/>
                <w:kern w:val="0"/>
                <w:szCs w:val="21"/>
              </w:rPr>
            </w:pPr>
            <w:r w:rsidRPr="002238FA">
              <w:rPr>
                <w:rFonts w:ascii="华文仿宋" w:eastAsia="华文仿宋" w:hAnsi="华文仿宋" w:cs="仿宋_GB2312" w:hint="eastAsia"/>
                <w:kern w:val="0"/>
                <w:szCs w:val="21"/>
              </w:rPr>
              <w:t>1</w:t>
            </w:r>
          </w:p>
        </w:tc>
        <w:tc>
          <w:tcPr>
            <w:tcW w:w="1620" w:type="dxa"/>
            <w:vAlign w:val="center"/>
          </w:tcPr>
          <w:p w:rsidR="00B32225" w:rsidRPr="002238FA" w:rsidRDefault="00B32225" w:rsidP="00230F63">
            <w:pPr>
              <w:rPr>
                <w:rFonts w:ascii="华文仿宋" w:eastAsia="华文仿宋" w:hAnsi="华文仿宋" w:cs="仿宋_GB2312"/>
                <w:color w:val="FF0000"/>
                <w:kern w:val="0"/>
                <w:szCs w:val="21"/>
              </w:rPr>
            </w:pPr>
            <w:r w:rsidRPr="002238FA">
              <w:rPr>
                <w:rFonts w:ascii="华文仿宋" w:eastAsia="华文仿宋" w:hAnsi="华文仿宋" w:cs="仿宋_GB2312" w:hint="eastAsia"/>
                <w:color w:val="FF0000"/>
                <w:kern w:val="0"/>
                <w:szCs w:val="21"/>
              </w:rPr>
              <w:t>河海馆</w:t>
            </w:r>
            <w:r w:rsidR="00977345" w:rsidRPr="002238FA">
              <w:rPr>
                <w:rFonts w:ascii="华文仿宋" w:eastAsia="华文仿宋" w:hAnsi="华文仿宋" w:cs="仿宋_GB2312" w:hint="eastAsia"/>
                <w:color w:val="FF0000"/>
                <w:kern w:val="0"/>
                <w:szCs w:val="21"/>
              </w:rPr>
              <w:t>修缮</w:t>
            </w:r>
            <w:r w:rsidRPr="002238FA">
              <w:rPr>
                <w:rFonts w:ascii="华文仿宋" w:eastAsia="华文仿宋" w:hAnsi="华文仿宋" w:cs="仿宋_GB2312" w:hint="eastAsia"/>
                <w:color w:val="FF0000"/>
                <w:kern w:val="0"/>
                <w:szCs w:val="21"/>
              </w:rPr>
              <w:t>工程</w:t>
            </w:r>
          </w:p>
        </w:tc>
        <w:tc>
          <w:tcPr>
            <w:tcW w:w="2486" w:type="dxa"/>
            <w:vAlign w:val="center"/>
          </w:tcPr>
          <w:p w:rsidR="00B32225" w:rsidRPr="002238FA" w:rsidRDefault="008D00B7" w:rsidP="00C47F54">
            <w:pPr>
              <w:spacing w:before="240"/>
              <w:rPr>
                <w:rFonts w:ascii="华文仿宋" w:eastAsia="华文仿宋" w:hAnsi="华文仿宋" w:cs="仿宋_GB2312"/>
                <w:color w:val="FF0000"/>
                <w:kern w:val="0"/>
                <w:szCs w:val="21"/>
              </w:rPr>
            </w:pPr>
            <w:r w:rsidRPr="002238FA">
              <w:rPr>
                <w:rFonts w:ascii="华文仿宋" w:eastAsia="华文仿宋" w:hAnsi="华文仿宋" w:cs="仿宋_GB2312" w:hint="eastAsia"/>
                <w:color w:val="FF0000"/>
                <w:kern w:val="0"/>
                <w:szCs w:val="21"/>
              </w:rPr>
              <w:t>罗列</w:t>
            </w:r>
            <w:r w:rsidR="00B32225" w:rsidRPr="002238FA">
              <w:rPr>
                <w:rFonts w:ascii="华文仿宋" w:eastAsia="华文仿宋" w:hAnsi="华文仿宋" w:cs="仿宋_GB2312" w:hint="eastAsia"/>
                <w:color w:val="FF0000"/>
                <w:kern w:val="0"/>
                <w:szCs w:val="21"/>
              </w:rPr>
              <w:t>标题性描述（如：</w:t>
            </w:r>
            <w:r w:rsidRPr="002238FA">
              <w:rPr>
                <w:rFonts w:ascii="华文仿宋" w:eastAsia="华文仿宋" w:hAnsi="华文仿宋" w:cs="仿宋_GB2312" w:hint="eastAsia"/>
                <w:color w:val="FF0000"/>
                <w:kern w:val="0"/>
                <w:szCs w:val="21"/>
              </w:rPr>
              <w:t>1、</w:t>
            </w:r>
            <w:r w:rsidR="00B32225" w:rsidRPr="002238FA">
              <w:rPr>
                <w:rFonts w:ascii="华文仿宋" w:eastAsia="华文仿宋" w:hAnsi="华文仿宋" w:cs="仿宋_GB2312" w:hint="eastAsia"/>
                <w:color w:val="FF0000"/>
                <w:kern w:val="0"/>
                <w:szCs w:val="21"/>
              </w:rPr>
              <w:t>屋面西北角渗漏</w:t>
            </w:r>
            <w:r w:rsidRPr="002238FA">
              <w:rPr>
                <w:rFonts w:ascii="华文仿宋" w:eastAsia="华文仿宋" w:hAnsi="华文仿宋" w:cs="仿宋_GB2312" w:hint="eastAsia"/>
                <w:color w:val="FF0000"/>
                <w:kern w:val="0"/>
                <w:szCs w:val="21"/>
              </w:rPr>
              <w:t>2、多处排水管破损</w:t>
            </w:r>
            <w:r w:rsidR="00D016AA" w:rsidRPr="002238FA">
              <w:rPr>
                <w:rFonts w:ascii="华文仿宋" w:eastAsia="华文仿宋" w:hAnsi="华文仿宋" w:cs="仿宋_GB2312" w:hint="eastAsia"/>
                <w:color w:val="FF0000"/>
                <w:kern w:val="0"/>
                <w:szCs w:val="21"/>
              </w:rPr>
              <w:t>，水质差</w:t>
            </w:r>
            <w:r w:rsidRPr="002238FA">
              <w:rPr>
                <w:rFonts w:ascii="华文仿宋" w:eastAsia="华文仿宋" w:hAnsi="华文仿宋" w:cs="仿宋_GB2312" w:hint="eastAsia"/>
                <w:color w:val="FF0000"/>
                <w:kern w:val="0"/>
                <w:szCs w:val="21"/>
              </w:rPr>
              <w:t>3.外墙粉刷层开裂脱落</w:t>
            </w:r>
            <w:r w:rsidR="00E134A1" w:rsidRPr="002238FA">
              <w:rPr>
                <w:rFonts w:ascii="华文仿宋" w:eastAsia="华文仿宋" w:hAnsi="华文仿宋" w:cs="仿宋_GB2312" w:hint="eastAsia"/>
                <w:color w:val="FF0000"/>
                <w:kern w:val="0"/>
                <w:szCs w:val="21"/>
              </w:rPr>
              <w:t>4、化粪池堵塞</w:t>
            </w:r>
            <w:r w:rsidRPr="002238FA">
              <w:rPr>
                <w:rFonts w:ascii="华文仿宋" w:eastAsia="华文仿宋" w:hAnsi="华文仿宋" w:cs="仿宋_GB2312" w:hint="eastAsia"/>
                <w:color w:val="FF0000"/>
                <w:kern w:val="0"/>
                <w:szCs w:val="21"/>
              </w:rPr>
              <w:t>）</w:t>
            </w:r>
          </w:p>
        </w:tc>
        <w:tc>
          <w:tcPr>
            <w:tcW w:w="3094" w:type="dxa"/>
            <w:vAlign w:val="center"/>
          </w:tcPr>
          <w:p w:rsidR="00B32225" w:rsidRPr="002238FA" w:rsidRDefault="00B32225" w:rsidP="00230F63">
            <w:pPr>
              <w:rPr>
                <w:rFonts w:ascii="华文仿宋" w:eastAsia="华文仿宋" w:hAnsi="华文仿宋" w:cs="仿宋_GB2312"/>
                <w:color w:val="FF0000"/>
                <w:kern w:val="0"/>
                <w:szCs w:val="21"/>
              </w:rPr>
            </w:pPr>
            <w:r w:rsidRPr="002238FA">
              <w:rPr>
                <w:rFonts w:ascii="华文仿宋" w:eastAsia="华文仿宋" w:hAnsi="华文仿宋" w:cs="仿宋_GB2312" w:hint="eastAsia"/>
                <w:color w:val="FF0000"/>
                <w:kern w:val="0"/>
                <w:szCs w:val="21"/>
              </w:rPr>
              <w:t>罗列修缮必要性条目</w:t>
            </w:r>
            <w:r w:rsidR="00016BA9" w:rsidRPr="002238FA">
              <w:rPr>
                <w:rFonts w:ascii="华文仿宋" w:eastAsia="华文仿宋" w:hAnsi="华文仿宋" w:cs="仿宋_GB2312" w:hint="eastAsia"/>
                <w:color w:val="FF0000"/>
                <w:kern w:val="0"/>
                <w:szCs w:val="21"/>
              </w:rPr>
              <w:t>，主要从安全性、适用性两个角度分析说明</w:t>
            </w:r>
            <w:r w:rsidRPr="002238FA">
              <w:rPr>
                <w:rFonts w:ascii="华文仿宋" w:eastAsia="华文仿宋" w:hAnsi="华文仿宋" w:cs="仿宋_GB2312" w:hint="eastAsia"/>
                <w:color w:val="FF0000"/>
                <w:kern w:val="0"/>
                <w:szCs w:val="21"/>
              </w:rPr>
              <w:t>（如：</w:t>
            </w:r>
            <w:r w:rsidR="005E572A" w:rsidRPr="002238FA">
              <w:rPr>
                <w:rFonts w:ascii="华文仿宋" w:eastAsia="华文仿宋" w:hAnsi="华文仿宋" w:cs="仿宋_GB2312" w:hint="eastAsia"/>
                <w:color w:val="FF0000"/>
                <w:kern w:val="0"/>
                <w:szCs w:val="21"/>
              </w:rPr>
              <w:t>1、</w:t>
            </w:r>
            <w:r w:rsidRPr="002238FA">
              <w:rPr>
                <w:rFonts w:ascii="华文仿宋" w:eastAsia="华文仿宋" w:hAnsi="华文仿宋" w:cs="仿宋_GB2312" w:hint="eastAsia"/>
                <w:color w:val="FF0000"/>
                <w:kern w:val="0"/>
                <w:szCs w:val="21"/>
              </w:rPr>
              <w:t>已有2年，</w:t>
            </w:r>
            <w:r w:rsidR="005E572A" w:rsidRPr="002238FA">
              <w:rPr>
                <w:rFonts w:ascii="华文仿宋" w:eastAsia="华文仿宋" w:hAnsi="华文仿宋" w:cs="仿宋_GB2312" w:hint="eastAsia"/>
                <w:color w:val="FF0000"/>
                <w:kern w:val="0"/>
                <w:szCs w:val="21"/>
              </w:rPr>
              <w:t>内部粉刷脱落，</w:t>
            </w:r>
            <w:r w:rsidRPr="002238FA">
              <w:rPr>
                <w:rFonts w:ascii="华文仿宋" w:eastAsia="华文仿宋" w:hAnsi="华文仿宋" w:cs="仿宋_GB2312" w:hint="eastAsia"/>
                <w:color w:val="FF0000"/>
                <w:kern w:val="0"/>
                <w:szCs w:val="21"/>
              </w:rPr>
              <w:t>影响使用功能</w:t>
            </w:r>
            <w:r w:rsidR="005E572A" w:rsidRPr="002238FA">
              <w:rPr>
                <w:rFonts w:ascii="华文仿宋" w:eastAsia="华文仿宋" w:hAnsi="华文仿宋" w:cs="仿宋_GB2312" w:hint="eastAsia"/>
                <w:color w:val="FF0000"/>
                <w:kern w:val="0"/>
                <w:szCs w:val="21"/>
              </w:rPr>
              <w:t>2、</w:t>
            </w:r>
            <w:r w:rsidRPr="002238FA">
              <w:rPr>
                <w:rFonts w:ascii="华文仿宋" w:eastAsia="华文仿宋" w:hAnsi="华文仿宋" w:cs="仿宋_GB2312" w:hint="eastAsia"/>
                <w:color w:val="FF0000"/>
                <w:kern w:val="0"/>
                <w:szCs w:val="21"/>
              </w:rPr>
              <w:t>长期泡水，部分构件锈蚀）</w:t>
            </w:r>
          </w:p>
        </w:tc>
        <w:tc>
          <w:tcPr>
            <w:tcW w:w="900" w:type="dxa"/>
            <w:tcBorders>
              <w:right w:val="single" w:sz="4" w:space="0" w:color="auto"/>
            </w:tcBorders>
            <w:vAlign w:val="center"/>
          </w:tcPr>
          <w:p w:rsidR="00B32225" w:rsidRPr="002238FA" w:rsidRDefault="00977345" w:rsidP="00230F63">
            <w:pPr>
              <w:rPr>
                <w:rFonts w:ascii="华文仿宋" w:eastAsia="华文仿宋" w:hAnsi="华文仿宋" w:cs="仿宋_GB2312"/>
                <w:color w:val="FF0000"/>
                <w:kern w:val="0"/>
                <w:szCs w:val="21"/>
              </w:rPr>
            </w:pPr>
            <w:r w:rsidRPr="002238FA">
              <w:rPr>
                <w:rFonts w:ascii="华文仿宋" w:eastAsia="华文仿宋" w:hAnsi="华文仿宋" w:cs="仿宋_GB2312" w:hint="eastAsia"/>
                <w:color w:val="FF0000"/>
                <w:kern w:val="0"/>
                <w:szCs w:val="21"/>
              </w:rPr>
              <w:t>四</w:t>
            </w:r>
            <w:r w:rsidR="00016BA9" w:rsidRPr="002238FA">
              <w:rPr>
                <w:rFonts w:ascii="华文仿宋" w:eastAsia="华文仿宋" w:hAnsi="华文仿宋" w:cs="仿宋_GB2312" w:hint="eastAsia"/>
                <w:color w:val="FF0000"/>
                <w:kern w:val="0"/>
                <w:szCs w:val="21"/>
              </w:rPr>
              <w:t>等级</w:t>
            </w:r>
            <w:r w:rsidR="005E572A" w:rsidRPr="002238FA">
              <w:rPr>
                <w:rFonts w:ascii="华文仿宋" w:eastAsia="华文仿宋" w:hAnsi="华文仿宋" w:cs="仿宋_GB2312" w:hint="eastAsia"/>
                <w:color w:val="FF0000"/>
                <w:kern w:val="0"/>
                <w:szCs w:val="21"/>
              </w:rPr>
              <w:t>（如：大修）</w:t>
            </w:r>
          </w:p>
        </w:tc>
        <w:tc>
          <w:tcPr>
            <w:tcW w:w="1620" w:type="dxa"/>
            <w:tcBorders>
              <w:left w:val="single" w:sz="4" w:space="0" w:color="auto"/>
            </w:tcBorders>
            <w:vAlign w:val="center"/>
          </w:tcPr>
          <w:p w:rsidR="00B32225" w:rsidRPr="002238FA" w:rsidRDefault="006B63CB" w:rsidP="00B32225">
            <w:pPr>
              <w:rPr>
                <w:rFonts w:ascii="华文仿宋" w:eastAsia="华文仿宋" w:hAnsi="华文仿宋" w:cs="仿宋_GB2312"/>
                <w:color w:val="FF0000"/>
                <w:kern w:val="0"/>
                <w:szCs w:val="21"/>
              </w:rPr>
            </w:pPr>
            <w:r w:rsidRPr="002238FA">
              <w:rPr>
                <w:rFonts w:ascii="华文仿宋" w:eastAsia="华文仿宋" w:hAnsi="华文仿宋" w:cs="仿宋_GB2312" w:hint="eastAsia"/>
                <w:color w:val="FF0000"/>
                <w:kern w:val="0"/>
                <w:szCs w:val="21"/>
              </w:rPr>
              <w:t>罗列自身具体要求（如：</w:t>
            </w:r>
            <w:r w:rsidR="00B32225" w:rsidRPr="002238FA">
              <w:rPr>
                <w:rFonts w:ascii="华文仿宋" w:eastAsia="华文仿宋" w:hAnsi="华文仿宋" w:cs="仿宋_GB2312" w:hint="eastAsia"/>
                <w:color w:val="FF0000"/>
                <w:kern w:val="0"/>
                <w:szCs w:val="21"/>
              </w:rPr>
              <w:t>治漏、出新</w:t>
            </w:r>
            <w:r w:rsidR="005E572A" w:rsidRPr="002238FA">
              <w:rPr>
                <w:rFonts w:ascii="华文仿宋" w:eastAsia="华文仿宋" w:hAnsi="华文仿宋" w:cs="仿宋_GB2312" w:hint="eastAsia"/>
                <w:color w:val="FF0000"/>
                <w:kern w:val="0"/>
                <w:szCs w:val="21"/>
              </w:rPr>
              <w:t>/</w:t>
            </w:r>
            <w:r w:rsidR="00D016AA" w:rsidRPr="002238FA">
              <w:rPr>
                <w:rFonts w:ascii="华文仿宋" w:eastAsia="华文仿宋" w:hAnsi="华文仿宋" w:cs="仿宋_GB2312" w:hint="eastAsia"/>
                <w:color w:val="FF0000"/>
                <w:kern w:val="0"/>
                <w:szCs w:val="21"/>
              </w:rPr>
              <w:t>结构安全检测，加固</w:t>
            </w:r>
            <w:r w:rsidR="005E572A" w:rsidRPr="002238FA">
              <w:rPr>
                <w:rFonts w:ascii="华文仿宋" w:eastAsia="华文仿宋" w:hAnsi="华文仿宋" w:cs="仿宋_GB2312" w:hint="eastAsia"/>
                <w:color w:val="FF0000"/>
                <w:kern w:val="0"/>
                <w:szCs w:val="21"/>
              </w:rPr>
              <w:t>/</w:t>
            </w:r>
            <w:r w:rsidR="00D016AA" w:rsidRPr="002238FA">
              <w:rPr>
                <w:rFonts w:ascii="华文仿宋" w:eastAsia="华文仿宋" w:hAnsi="华文仿宋" w:cs="仿宋_GB2312" w:hint="eastAsia"/>
                <w:color w:val="FF0000"/>
                <w:kern w:val="0"/>
                <w:szCs w:val="21"/>
              </w:rPr>
              <w:t>管道</w:t>
            </w:r>
            <w:r w:rsidR="00E134A1" w:rsidRPr="002238FA">
              <w:rPr>
                <w:rFonts w:ascii="华文仿宋" w:eastAsia="华文仿宋" w:hAnsi="华文仿宋" w:cs="仿宋_GB2312" w:hint="eastAsia"/>
                <w:color w:val="FF0000"/>
                <w:kern w:val="0"/>
                <w:szCs w:val="21"/>
              </w:rPr>
              <w:t>疏通</w:t>
            </w:r>
            <w:r w:rsidR="00D016AA" w:rsidRPr="002238FA">
              <w:rPr>
                <w:rFonts w:ascii="华文仿宋" w:eastAsia="华文仿宋" w:hAnsi="华文仿宋" w:cs="仿宋_GB2312" w:hint="eastAsia"/>
                <w:color w:val="FF0000"/>
                <w:kern w:val="0"/>
                <w:szCs w:val="21"/>
              </w:rPr>
              <w:t>更新</w:t>
            </w:r>
            <w:r w:rsidRPr="002238FA">
              <w:rPr>
                <w:rFonts w:ascii="华文仿宋" w:eastAsia="华文仿宋" w:hAnsi="华文仿宋" w:cs="仿宋_GB2312" w:hint="eastAsia"/>
                <w:color w:val="FF0000"/>
                <w:kern w:val="0"/>
                <w:szCs w:val="21"/>
              </w:rPr>
              <w:t>）</w:t>
            </w:r>
          </w:p>
        </w:tc>
        <w:tc>
          <w:tcPr>
            <w:tcW w:w="2160" w:type="dxa"/>
            <w:vAlign w:val="center"/>
          </w:tcPr>
          <w:p w:rsidR="00B32225" w:rsidRPr="002238FA" w:rsidRDefault="00E134A1" w:rsidP="00230F63">
            <w:pPr>
              <w:rPr>
                <w:rFonts w:ascii="华文仿宋" w:eastAsia="华文仿宋" w:hAnsi="华文仿宋" w:cs="仿宋_GB2312"/>
                <w:color w:val="FF0000"/>
                <w:kern w:val="0"/>
                <w:szCs w:val="21"/>
              </w:rPr>
            </w:pPr>
            <w:r w:rsidRPr="002238FA">
              <w:rPr>
                <w:rFonts w:ascii="华文仿宋" w:eastAsia="华文仿宋" w:hAnsi="华文仿宋" w:cs="仿宋_GB2312" w:hint="eastAsia"/>
                <w:color w:val="FF0000"/>
                <w:kern w:val="0"/>
                <w:szCs w:val="21"/>
              </w:rPr>
              <w:t>主要</w:t>
            </w:r>
            <w:r w:rsidR="00D105EF" w:rsidRPr="002238FA">
              <w:rPr>
                <w:rFonts w:ascii="华文仿宋" w:eastAsia="华文仿宋" w:hAnsi="华文仿宋" w:cs="仿宋_GB2312" w:hint="eastAsia"/>
                <w:color w:val="FF0000"/>
                <w:kern w:val="0"/>
                <w:szCs w:val="21"/>
              </w:rPr>
              <w:t>从</w:t>
            </w:r>
            <w:r w:rsidR="00016BA9" w:rsidRPr="002238FA">
              <w:rPr>
                <w:rFonts w:ascii="华文仿宋" w:eastAsia="华文仿宋" w:hAnsi="华文仿宋" w:cs="仿宋_GB2312" w:hint="eastAsia"/>
                <w:color w:val="FF0000"/>
                <w:kern w:val="0"/>
                <w:szCs w:val="21"/>
              </w:rPr>
              <w:t>时间、</w:t>
            </w:r>
            <w:r w:rsidR="00D105EF" w:rsidRPr="002238FA">
              <w:rPr>
                <w:rFonts w:ascii="华文仿宋" w:eastAsia="华文仿宋" w:hAnsi="华文仿宋" w:cs="仿宋_GB2312" w:hint="eastAsia"/>
                <w:color w:val="FF0000"/>
                <w:kern w:val="0"/>
                <w:szCs w:val="21"/>
              </w:rPr>
              <w:t>空间、</w:t>
            </w:r>
            <w:r w:rsidR="00016BA9" w:rsidRPr="002238FA">
              <w:rPr>
                <w:rFonts w:ascii="华文仿宋" w:eastAsia="华文仿宋" w:hAnsi="华文仿宋" w:cs="仿宋_GB2312" w:hint="eastAsia"/>
                <w:color w:val="FF0000"/>
                <w:kern w:val="0"/>
                <w:szCs w:val="21"/>
              </w:rPr>
              <w:t>估算</w:t>
            </w:r>
            <w:r w:rsidR="00D105EF" w:rsidRPr="002238FA">
              <w:rPr>
                <w:rFonts w:ascii="华文仿宋" w:eastAsia="华文仿宋" w:hAnsi="华文仿宋" w:cs="仿宋_GB2312" w:hint="eastAsia"/>
                <w:color w:val="FF0000"/>
                <w:kern w:val="0"/>
                <w:szCs w:val="21"/>
              </w:rPr>
              <w:t>角度分析</w:t>
            </w:r>
            <w:r w:rsidR="00016BA9" w:rsidRPr="002238FA">
              <w:rPr>
                <w:rFonts w:ascii="华文仿宋" w:eastAsia="华文仿宋" w:hAnsi="华文仿宋" w:cs="仿宋_GB2312" w:hint="eastAsia"/>
                <w:color w:val="FF0000"/>
                <w:kern w:val="0"/>
                <w:szCs w:val="21"/>
              </w:rPr>
              <w:t>实施</w:t>
            </w:r>
            <w:r w:rsidR="00D105EF" w:rsidRPr="002238FA">
              <w:rPr>
                <w:rFonts w:ascii="华文仿宋" w:eastAsia="华文仿宋" w:hAnsi="华文仿宋" w:cs="仿宋_GB2312" w:hint="eastAsia"/>
                <w:color w:val="FF0000"/>
                <w:kern w:val="0"/>
                <w:szCs w:val="21"/>
              </w:rPr>
              <w:t>的可行性</w:t>
            </w:r>
          </w:p>
        </w:tc>
        <w:tc>
          <w:tcPr>
            <w:tcW w:w="1440" w:type="dxa"/>
            <w:vAlign w:val="center"/>
          </w:tcPr>
          <w:p w:rsidR="00B32225" w:rsidRPr="002238FA" w:rsidRDefault="00354C79" w:rsidP="00230F63">
            <w:pPr>
              <w:rPr>
                <w:rFonts w:ascii="华文仿宋" w:eastAsia="华文仿宋" w:hAnsi="华文仿宋" w:cs="仿宋_GB2312"/>
                <w:color w:val="FF0000"/>
                <w:kern w:val="0"/>
                <w:szCs w:val="21"/>
              </w:rPr>
            </w:pPr>
            <w:r w:rsidRPr="002238FA">
              <w:rPr>
                <w:rFonts w:ascii="华文仿宋" w:eastAsia="华文仿宋" w:hAnsi="华文仿宋" w:cs="仿宋_GB2312" w:hint="eastAsia"/>
                <w:color w:val="FF0000"/>
                <w:kern w:val="0"/>
                <w:szCs w:val="21"/>
              </w:rPr>
              <w:t>其它需要说明的要点</w:t>
            </w:r>
            <w:r w:rsidR="00C47D06" w:rsidRPr="002238FA">
              <w:rPr>
                <w:rFonts w:ascii="华文仿宋" w:eastAsia="华文仿宋" w:hAnsi="华文仿宋" w:cs="仿宋_GB2312" w:hint="eastAsia"/>
                <w:color w:val="FF0000"/>
                <w:kern w:val="0"/>
                <w:szCs w:val="21"/>
              </w:rPr>
              <w:t>（如：工程影响；计划</w:t>
            </w:r>
            <w:r w:rsidR="007E2C51" w:rsidRPr="002238FA">
              <w:rPr>
                <w:rFonts w:ascii="华文仿宋" w:eastAsia="华文仿宋" w:hAnsi="华文仿宋" w:cs="仿宋_GB2312" w:hint="eastAsia"/>
                <w:color w:val="FF0000"/>
                <w:kern w:val="0"/>
                <w:szCs w:val="21"/>
              </w:rPr>
              <w:t>修缮年份</w:t>
            </w:r>
            <w:r w:rsidR="00C47D06" w:rsidRPr="002238FA">
              <w:rPr>
                <w:rFonts w:ascii="华文仿宋" w:eastAsia="华文仿宋" w:hAnsi="华文仿宋" w:cs="仿宋_GB2312" w:hint="eastAsia"/>
                <w:color w:val="FF0000"/>
                <w:kern w:val="0"/>
                <w:szCs w:val="21"/>
              </w:rPr>
              <w:t>）</w:t>
            </w:r>
          </w:p>
        </w:tc>
      </w:tr>
      <w:tr w:rsidR="00B32225" w:rsidRPr="002238FA">
        <w:trPr>
          <w:trHeight w:val="748"/>
        </w:trPr>
        <w:tc>
          <w:tcPr>
            <w:tcW w:w="828" w:type="dxa"/>
            <w:vAlign w:val="center"/>
          </w:tcPr>
          <w:p w:rsidR="00B32225" w:rsidRPr="002238FA" w:rsidRDefault="00B32225" w:rsidP="00230F63">
            <w:pPr>
              <w:jc w:val="center"/>
              <w:rPr>
                <w:rFonts w:ascii="华文仿宋" w:eastAsia="华文仿宋" w:hAnsi="华文仿宋" w:cs="仿宋_GB2312"/>
                <w:kern w:val="0"/>
                <w:szCs w:val="21"/>
              </w:rPr>
            </w:pPr>
            <w:r w:rsidRPr="002238FA">
              <w:rPr>
                <w:rFonts w:ascii="华文仿宋" w:eastAsia="华文仿宋" w:hAnsi="华文仿宋" w:cs="仿宋_GB2312" w:hint="eastAsia"/>
                <w:kern w:val="0"/>
                <w:szCs w:val="21"/>
              </w:rPr>
              <w:t>2</w:t>
            </w:r>
          </w:p>
        </w:tc>
        <w:tc>
          <w:tcPr>
            <w:tcW w:w="1620" w:type="dxa"/>
            <w:vAlign w:val="center"/>
          </w:tcPr>
          <w:p w:rsidR="00B32225" w:rsidRPr="002238FA" w:rsidRDefault="00B32225" w:rsidP="00230F63">
            <w:pPr>
              <w:rPr>
                <w:rFonts w:ascii="华文仿宋" w:eastAsia="华文仿宋" w:hAnsi="华文仿宋" w:cs="仿宋_GB2312"/>
                <w:kern w:val="0"/>
                <w:szCs w:val="21"/>
              </w:rPr>
            </w:pPr>
          </w:p>
        </w:tc>
        <w:tc>
          <w:tcPr>
            <w:tcW w:w="2486" w:type="dxa"/>
            <w:vAlign w:val="center"/>
          </w:tcPr>
          <w:p w:rsidR="00B32225" w:rsidRPr="002238FA" w:rsidRDefault="00B32225" w:rsidP="00230F63">
            <w:pPr>
              <w:rPr>
                <w:rFonts w:ascii="华文仿宋" w:eastAsia="华文仿宋" w:hAnsi="华文仿宋" w:cs="仿宋_GB2312"/>
                <w:kern w:val="0"/>
                <w:szCs w:val="21"/>
              </w:rPr>
            </w:pPr>
          </w:p>
        </w:tc>
        <w:tc>
          <w:tcPr>
            <w:tcW w:w="3094" w:type="dxa"/>
            <w:vAlign w:val="center"/>
          </w:tcPr>
          <w:p w:rsidR="00B32225" w:rsidRPr="002238FA" w:rsidRDefault="00B32225" w:rsidP="00230F63">
            <w:pPr>
              <w:rPr>
                <w:rFonts w:ascii="华文仿宋" w:eastAsia="华文仿宋" w:hAnsi="华文仿宋" w:cs="仿宋_GB2312"/>
                <w:kern w:val="0"/>
                <w:szCs w:val="21"/>
              </w:rPr>
            </w:pPr>
          </w:p>
        </w:tc>
        <w:tc>
          <w:tcPr>
            <w:tcW w:w="900" w:type="dxa"/>
            <w:tcBorders>
              <w:right w:val="single" w:sz="4" w:space="0" w:color="auto"/>
            </w:tcBorders>
            <w:vAlign w:val="center"/>
          </w:tcPr>
          <w:p w:rsidR="00B32225" w:rsidRPr="002238FA" w:rsidRDefault="00B32225" w:rsidP="00230F63">
            <w:pPr>
              <w:rPr>
                <w:rFonts w:ascii="华文仿宋" w:eastAsia="华文仿宋" w:hAnsi="华文仿宋" w:cs="仿宋_GB2312"/>
                <w:kern w:val="0"/>
                <w:szCs w:val="21"/>
              </w:rPr>
            </w:pPr>
          </w:p>
        </w:tc>
        <w:tc>
          <w:tcPr>
            <w:tcW w:w="1620" w:type="dxa"/>
            <w:tcBorders>
              <w:left w:val="single" w:sz="4" w:space="0" w:color="auto"/>
            </w:tcBorders>
            <w:vAlign w:val="center"/>
          </w:tcPr>
          <w:p w:rsidR="00B32225" w:rsidRPr="002238FA" w:rsidRDefault="00B32225" w:rsidP="00230F63">
            <w:pPr>
              <w:rPr>
                <w:rFonts w:ascii="华文仿宋" w:eastAsia="华文仿宋" w:hAnsi="华文仿宋" w:cs="仿宋_GB2312"/>
                <w:kern w:val="0"/>
                <w:szCs w:val="21"/>
              </w:rPr>
            </w:pPr>
          </w:p>
        </w:tc>
        <w:tc>
          <w:tcPr>
            <w:tcW w:w="2160" w:type="dxa"/>
            <w:vAlign w:val="center"/>
          </w:tcPr>
          <w:p w:rsidR="00B32225" w:rsidRPr="002238FA" w:rsidRDefault="00B32225" w:rsidP="00230F63">
            <w:pPr>
              <w:rPr>
                <w:rFonts w:ascii="华文仿宋" w:eastAsia="华文仿宋" w:hAnsi="华文仿宋" w:cs="仿宋_GB2312"/>
                <w:kern w:val="0"/>
                <w:szCs w:val="21"/>
              </w:rPr>
            </w:pPr>
          </w:p>
        </w:tc>
        <w:tc>
          <w:tcPr>
            <w:tcW w:w="1440" w:type="dxa"/>
            <w:vAlign w:val="center"/>
          </w:tcPr>
          <w:p w:rsidR="00B32225" w:rsidRPr="002238FA" w:rsidRDefault="00B32225" w:rsidP="00230F63">
            <w:pPr>
              <w:rPr>
                <w:rFonts w:ascii="华文仿宋" w:eastAsia="华文仿宋" w:hAnsi="华文仿宋" w:cs="仿宋_GB2312"/>
                <w:kern w:val="0"/>
                <w:szCs w:val="21"/>
              </w:rPr>
            </w:pPr>
          </w:p>
        </w:tc>
      </w:tr>
      <w:tr w:rsidR="00B32225" w:rsidRPr="002238FA">
        <w:trPr>
          <w:trHeight w:val="977"/>
        </w:trPr>
        <w:tc>
          <w:tcPr>
            <w:tcW w:w="828" w:type="dxa"/>
            <w:vAlign w:val="center"/>
          </w:tcPr>
          <w:p w:rsidR="00B32225" w:rsidRPr="002238FA" w:rsidRDefault="00B32225" w:rsidP="00230F63">
            <w:pPr>
              <w:jc w:val="center"/>
              <w:rPr>
                <w:rFonts w:ascii="华文仿宋" w:eastAsia="华文仿宋" w:hAnsi="华文仿宋" w:cs="仿宋_GB2312"/>
                <w:kern w:val="0"/>
                <w:szCs w:val="21"/>
              </w:rPr>
            </w:pPr>
            <w:r w:rsidRPr="002238FA">
              <w:rPr>
                <w:rFonts w:ascii="华文仿宋" w:eastAsia="华文仿宋" w:hAnsi="华文仿宋" w:cs="仿宋_GB2312" w:hint="eastAsia"/>
                <w:kern w:val="0"/>
                <w:szCs w:val="21"/>
              </w:rPr>
              <w:t>3</w:t>
            </w:r>
          </w:p>
        </w:tc>
        <w:tc>
          <w:tcPr>
            <w:tcW w:w="1620" w:type="dxa"/>
            <w:vAlign w:val="center"/>
          </w:tcPr>
          <w:p w:rsidR="00B32225" w:rsidRPr="002238FA" w:rsidRDefault="00B32225" w:rsidP="00230F63">
            <w:pPr>
              <w:rPr>
                <w:rFonts w:ascii="华文仿宋" w:eastAsia="华文仿宋" w:hAnsi="华文仿宋" w:cs="仿宋_GB2312"/>
                <w:kern w:val="0"/>
                <w:szCs w:val="21"/>
              </w:rPr>
            </w:pPr>
          </w:p>
        </w:tc>
        <w:tc>
          <w:tcPr>
            <w:tcW w:w="2486" w:type="dxa"/>
            <w:vAlign w:val="center"/>
          </w:tcPr>
          <w:p w:rsidR="00B32225" w:rsidRPr="002238FA" w:rsidRDefault="00B32225" w:rsidP="00230F63">
            <w:pPr>
              <w:rPr>
                <w:rFonts w:ascii="华文仿宋" w:eastAsia="华文仿宋" w:hAnsi="华文仿宋" w:cs="仿宋_GB2312"/>
                <w:kern w:val="0"/>
                <w:szCs w:val="21"/>
              </w:rPr>
            </w:pPr>
          </w:p>
        </w:tc>
        <w:tc>
          <w:tcPr>
            <w:tcW w:w="3094" w:type="dxa"/>
            <w:vAlign w:val="center"/>
          </w:tcPr>
          <w:p w:rsidR="00B32225" w:rsidRPr="002238FA" w:rsidRDefault="00B32225" w:rsidP="00230F63">
            <w:pPr>
              <w:rPr>
                <w:rFonts w:ascii="华文仿宋" w:eastAsia="华文仿宋" w:hAnsi="华文仿宋" w:cs="仿宋_GB2312"/>
                <w:kern w:val="0"/>
                <w:szCs w:val="21"/>
              </w:rPr>
            </w:pPr>
          </w:p>
        </w:tc>
        <w:tc>
          <w:tcPr>
            <w:tcW w:w="900" w:type="dxa"/>
            <w:tcBorders>
              <w:right w:val="single" w:sz="4" w:space="0" w:color="auto"/>
            </w:tcBorders>
            <w:vAlign w:val="center"/>
          </w:tcPr>
          <w:p w:rsidR="00B32225" w:rsidRPr="002238FA" w:rsidRDefault="00B32225" w:rsidP="00230F63">
            <w:pPr>
              <w:rPr>
                <w:rFonts w:ascii="华文仿宋" w:eastAsia="华文仿宋" w:hAnsi="华文仿宋" w:cs="仿宋_GB2312"/>
                <w:kern w:val="0"/>
                <w:szCs w:val="21"/>
              </w:rPr>
            </w:pPr>
          </w:p>
        </w:tc>
        <w:tc>
          <w:tcPr>
            <w:tcW w:w="1620" w:type="dxa"/>
            <w:tcBorders>
              <w:left w:val="single" w:sz="4" w:space="0" w:color="auto"/>
            </w:tcBorders>
            <w:vAlign w:val="center"/>
          </w:tcPr>
          <w:p w:rsidR="00B32225" w:rsidRPr="002238FA" w:rsidRDefault="00B32225" w:rsidP="00230F63">
            <w:pPr>
              <w:rPr>
                <w:rFonts w:ascii="华文仿宋" w:eastAsia="华文仿宋" w:hAnsi="华文仿宋" w:cs="仿宋_GB2312"/>
                <w:kern w:val="0"/>
                <w:szCs w:val="21"/>
              </w:rPr>
            </w:pPr>
          </w:p>
        </w:tc>
        <w:tc>
          <w:tcPr>
            <w:tcW w:w="2160" w:type="dxa"/>
            <w:vAlign w:val="center"/>
          </w:tcPr>
          <w:p w:rsidR="00B32225" w:rsidRPr="002238FA" w:rsidRDefault="00B32225" w:rsidP="00230F63">
            <w:pPr>
              <w:rPr>
                <w:rFonts w:ascii="华文仿宋" w:eastAsia="华文仿宋" w:hAnsi="华文仿宋" w:cs="仿宋_GB2312"/>
                <w:kern w:val="0"/>
                <w:szCs w:val="21"/>
              </w:rPr>
            </w:pPr>
          </w:p>
        </w:tc>
        <w:tc>
          <w:tcPr>
            <w:tcW w:w="1440" w:type="dxa"/>
            <w:vAlign w:val="center"/>
          </w:tcPr>
          <w:p w:rsidR="00B32225" w:rsidRPr="002238FA" w:rsidRDefault="00B32225" w:rsidP="00230F63">
            <w:pPr>
              <w:rPr>
                <w:rFonts w:ascii="华文仿宋" w:eastAsia="华文仿宋" w:hAnsi="华文仿宋" w:cs="仿宋_GB2312"/>
                <w:kern w:val="0"/>
                <w:szCs w:val="21"/>
              </w:rPr>
            </w:pPr>
          </w:p>
        </w:tc>
      </w:tr>
      <w:tr w:rsidR="00B32225" w:rsidRPr="002238FA">
        <w:trPr>
          <w:trHeight w:val="1118"/>
        </w:trPr>
        <w:tc>
          <w:tcPr>
            <w:tcW w:w="828" w:type="dxa"/>
            <w:vAlign w:val="center"/>
          </w:tcPr>
          <w:p w:rsidR="00B32225" w:rsidRPr="002238FA" w:rsidRDefault="00B32225" w:rsidP="00230F63">
            <w:pPr>
              <w:jc w:val="center"/>
              <w:rPr>
                <w:rFonts w:ascii="华文仿宋" w:eastAsia="华文仿宋" w:hAnsi="华文仿宋" w:cs="仿宋_GB2312"/>
                <w:kern w:val="0"/>
                <w:szCs w:val="21"/>
              </w:rPr>
            </w:pPr>
            <w:r w:rsidRPr="002238FA">
              <w:rPr>
                <w:rFonts w:ascii="华文仿宋" w:eastAsia="华文仿宋" w:hAnsi="华文仿宋" w:cs="仿宋_GB2312" w:hint="eastAsia"/>
                <w:kern w:val="0"/>
                <w:szCs w:val="21"/>
              </w:rPr>
              <w:t>4</w:t>
            </w:r>
          </w:p>
        </w:tc>
        <w:tc>
          <w:tcPr>
            <w:tcW w:w="1620" w:type="dxa"/>
            <w:vAlign w:val="center"/>
          </w:tcPr>
          <w:p w:rsidR="00B32225" w:rsidRPr="002238FA" w:rsidRDefault="00B32225" w:rsidP="00230F63">
            <w:pPr>
              <w:rPr>
                <w:rFonts w:ascii="华文仿宋" w:eastAsia="华文仿宋" w:hAnsi="华文仿宋" w:cs="仿宋_GB2312"/>
                <w:kern w:val="0"/>
                <w:szCs w:val="21"/>
              </w:rPr>
            </w:pPr>
          </w:p>
        </w:tc>
        <w:tc>
          <w:tcPr>
            <w:tcW w:w="2486" w:type="dxa"/>
            <w:vAlign w:val="center"/>
          </w:tcPr>
          <w:p w:rsidR="00B32225" w:rsidRPr="002238FA" w:rsidRDefault="00B32225" w:rsidP="00230F63">
            <w:pPr>
              <w:rPr>
                <w:rFonts w:ascii="华文仿宋" w:eastAsia="华文仿宋" w:hAnsi="华文仿宋" w:cs="仿宋_GB2312"/>
                <w:kern w:val="0"/>
                <w:szCs w:val="21"/>
              </w:rPr>
            </w:pPr>
          </w:p>
        </w:tc>
        <w:tc>
          <w:tcPr>
            <w:tcW w:w="3094" w:type="dxa"/>
            <w:vAlign w:val="center"/>
          </w:tcPr>
          <w:p w:rsidR="00B32225" w:rsidRPr="002238FA" w:rsidRDefault="00B32225" w:rsidP="00230F63">
            <w:pPr>
              <w:rPr>
                <w:rFonts w:ascii="华文仿宋" w:eastAsia="华文仿宋" w:hAnsi="华文仿宋" w:cs="仿宋_GB2312"/>
                <w:kern w:val="0"/>
                <w:szCs w:val="21"/>
              </w:rPr>
            </w:pPr>
          </w:p>
        </w:tc>
        <w:tc>
          <w:tcPr>
            <w:tcW w:w="900" w:type="dxa"/>
            <w:tcBorders>
              <w:right w:val="single" w:sz="4" w:space="0" w:color="auto"/>
            </w:tcBorders>
            <w:vAlign w:val="center"/>
          </w:tcPr>
          <w:p w:rsidR="00B32225" w:rsidRPr="002238FA" w:rsidRDefault="00B32225" w:rsidP="00230F63">
            <w:pPr>
              <w:rPr>
                <w:rFonts w:ascii="华文仿宋" w:eastAsia="华文仿宋" w:hAnsi="华文仿宋" w:cs="仿宋_GB2312"/>
                <w:kern w:val="0"/>
                <w:szCs w:val="21"/>
              </w:rPr>
            </w:pPr>
          </w:p>
        </w:tc>
        <w:tc>
          <w:tcPr>
            <w:tcW w:w="1620" w:type="dxa"/>
            <w:tcBorders>
              <w:left w:val="single" w:sz="4" w:space="0" w:color="auto"/>
            </w:tcBorders>
            <w:vAlign w:val="center"/>
          </w:tcPr>
          <w:p w:rsidR="00B32225" w:rsidRPr="002238FA" w:rsidRDefault="00B32225" w:rsidP="00230F63">
            <w:pPr>
              <w:rPr>
                <w:rFonts w:ascii="华文仿宋" w:eastAsia="华文仿宋" w:hAnsi="华文仿宋" w:cs="仿宋_GB2312"/>
                <w:kern w:val="0"/>
                <w:szCs w:val="21"/>
              </w:rPr>
            </w:pPr>
          </w:p>
        </w:tc>
        <w:tc>
          <w:tcPr>
            <w:tcW w:w="2160" w:type="dxa"/>
            <w:vAlign w:val="center"/>
          </w:tcPr>
          <w:p w:rsidR="00B32225" w:rsidRPr="002238FA" w:rsidRDefault="00B32225" w:rsidP="00230F63">
            <w:pPr>
              <w:rPr>
                <w:rFonts w:ascii="华文仿宋" w:eastAsia="华文仿宋" w:hAnsi="华文仿宋" w:cs="仿宋_GB2312"/>
                <w:kern w:val="0"/>
                <w:szCs w:val="21"/>
              </w:rPr>
            </w:pPr>
          </w:p>
        </w:tc>
        <w:tc>
          <w:tcPr>
            <w:tcW w:w="1440" w:type="dxa"/>
            <w:vAlign w:val="center"/>
          </w:tcPr>
          <w:p w:rsidR="00B32225" w:rsidRPr="002238FA" w:rsidRDefault="00B32225" w:rsidP="00230F63">
            <w:pPr>
              <w:rPr>
                <w:rFonts w:ascii="华文仿宋" w:eastAsia="华文仿宋" w:hAnsi="华文仿宋" w:cs="仿宋_GB2312"/>
                <w:kern w:val="0"/>
                <w:szCs w:val="21"/>
              </w:rPr>
            </w:pPr>
          </w:p>
        </w:tc>
      </w:tr>
    </w:tbl>
    <w:p w:rsidR="00E22ADC" w:rsidRPr="002238FA" w:rsidRDefault="00230F63" w:rsidP="00074587">
      <w:pPr>
        <w:spacing w:line="520" w:lineRule="exact"/>
        <w:ind w:firstLineChars="57" w:firstLine="160"/>
        <w:jc w:val="left"/>
        <w:rPr>
          <w:rStyle w:val="p11"/>
          <w:rFonts w:eastAsia="仿宋_GB2312"/>
          <w:sz w:val="28"/>
          <w:szCs w:val="28"/>
        </w:rPr>
      </w:pPr>
      <w:r w:rsidRPr="002238FA">
        <w:rPr>
          <w:rFonts w:ascii="仿宋_GB2312" w:eastAsia="仿宋_GB2312" w:hAnsi="仿宋_GB2312" w:cs="仿宋_GB2312" w:hint="eastAsia"/>
          <w:kern w:val="0"/>
          <w:sz w:val="28"/>
          <w:szCs w:val="28"/>
        </w:rPr>
        <w:t xml:space="preserve">单位负责人（签字）：                                                               填报人：         </w:t>
      </w:r>
    </w:p>
    <w:sectPr w:rsidR="00E22ADC" w:rsidRPr="002238FA" w:rsidSect="0002086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E2C" w:rsidRDefault="00480E2C" w:rsidP="00D33332">
      <w:r>
        <w:separator/>
      </w:r>
    </w:p>
  </w:endnote>
  <w:endnote w:type="continuationSeparator" w:id="0">
    <w:p w:rsidR="00480E2C" w:rsidRDefault="00480E2C" w:rsidP="00D3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E2C" w:rsidRDefault="00480E2C" w:rsidP="00D33332">
      <w:r>
        <w:separator/>
      </w:r>
    </w:p>
  </w:footnote>
  <w:footnote w:type="continuationSeparator" w:id="0">
    <w:p w:rsidR="00480E2C" w:rsidRDefault="00480E2C" w:rsidP="00D33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3332"/>
    <w:rsid w:val="00007223"/>
    <w:rsid w:val="00016BA9"/>
    <w:rsid w:val="00020863"/>
    <w:rsid w:val="0003020A"/>
    <w:rsid w:val="00033291"/>
    <w:rsid w:val="00043518"/>
    <w:rsid w:val="0004453C"/>
    <w:rsid w:val="00074587"/>
    <w:rsid w:val="00080FE5"/>
    <w:rsid w:val="000A2DCE"/>
    <w:rsid w:val="000B3287"/>
    <w:rsid w:val="000B7372"/>
    <w:rsid w:val="000E2EB2"/>
    <w:rsid w:val="000F79E6"/>
    <w:rsid w:val="00103A40"/>
    <w:rsid w:val="00106C56"/>
    <w:rsid w:val="00126F25"/>
    <w:rsid w:val="00134E59"/>
    <w:rsid w:val="001570A0"/>
    <w:rsid w:val="0016216E"/>
    <w:rsid w:val="001669F6"/>
    <w:rsid w:val="0019501B"/>
    <w:rsid w:val="00202231"/>
    <w:rsid w:val="002238FA"/>
    <w:rsid w:val="00230F63"/>
    <w:rsid w:val="002344D1"/>
    <w:rsid w:val="002620DB"/>
    <w:rsid w:val="0027217F"/>
    <w:rsid w:val="0028176B"/>
    <w:rsid w:val="00294AF2"/>
    <w:rsid w:val="002C7BBF"/>
    <w:rsid w:val="003358FE"/>
    <w:rsid w:val="003372A1"/>
    <w:rsid w:val="0034070E"/>
    <w:rsid w:val="00342E37"/>
    <w:rsid w:val="00350974"/>
    <w:rsid w:val="00354C79"/>
    <w:rsid w:val="003737BF"/>
    <w:rsid w:val="00375F66"/>
    <w:rsid w:val="00380C16"/>
    <w:rsid w:val="00387BB3"/>
    <w:rsid w:val="003C25D9"/>
    <w:rsid w:val="003D604A"/>
    <w:rsid w:val="003E63C3"/>
    <w:rsid w:val="003F1BA5"/>
    <w:rsid w:val="003F699D"/>
    <w:rsid w:val="0042093B"/>
    <w:rsid w:val="004378E7"/>
    <w:rsid w:val="00444589"/>
    <w:rsid w:val="00480E2C"/>
    <w:rsid w:val="004A5CF1"/>
    <w:rsid w:val="004A6F7A"/>
    <w:rsid w:val="004B7130"/>
    <w:rsid w:val="004C1BE0"/>
    <w:rsid w:val="004C54BB"/>
    <w:rsid w:val="00511139"/>
    <w:rsid w:val="00520A19"/>
    <w:rsid w:val="00576883"/>
    <w:rsid w:val="005879FA"/>
    <w:rsid w:val="005C05C4"/>
    <w:rsid w:val="005C2A06"/>
    <w:rsid w:val="005C42DD"/>
    <w:rsid w:val="005C6AFE"/>
    <w:rsid w:val="005D0399"/>
    <w:rsid w:val="005E572A"/>
    <w:rsid w:val="005F61D4"/>
    <w:rsid w:val="006035D2"/>
    <w:rsid w:val="0060369E"/>
    <w:rsid w:val="00647091"/>
    <w:rsid w:val="00684921"/>
    <w:rsid w:val="006966CA"/>
    <w:rsid w:val="006A41D8"/>
    <w:rsid w:val="006A5779"/>
    <w:rsid w:val="006B30D2"/>
    <w:rsid w:val="006B63CB"/>
    <w:rsid w:val="006E3FA8"/>
    <w:rsid w:val="006F004A"/>
    <w:rsid w:val="007165BA"/>
    <w:rsid w:val="00746E14"/>
    <w:rsid w:val="007510C6"/>
    <w:rsid w:val="0075267D"/>
    <w:rsid w:val="00767A94"/>
    <w:rsid w:val="00772863"/>
    <w:rsid w:val="00777946"/>
    <w:rsid w:val="00780495"/>
    <w:rsid w:val="007A5FCE"/>
    <w:rsid w:val="007A7748"/>
    <w:rsid w:val="007C0E7B"/>
    <w:rsid w:val="007E2C51"/>
    <w:rsid w:val="00810570"/>
    <w:rsid w:val="00812345"/>
    <w:rsid w:val="00813177"/>
    <w:rsid w:val="00813A9B"/>
    <w:rsid w:val="00843192"/>
    <w:rsid w:val="00870B23"/>
    <w:rsid w:val="008741BF"/>
    <w:rsid w:val="00895E27"/>
    <w:rsid w:val="008A793E"/>
    <w:rsid w:val="008C08E0"/>
    <w:rsid w:val="008C1158"/>
    <w:rsid w:val="008D00B7"/>
    <w:rsid w:val="008E7E4B"/>
    <w:rsid w:val="00934592"/>
    <w:rsid w:val="009447D4"/>
    <w:rsid w:val="009657FC"/>
    <w:rsid w:val="00977345"/>
    <w:rsid w:val="0099004B"/>
    <w:rsid w:val="009C5D2C"/>
    <w:rsid w:val="009D246A"/>
    <w:rsid w:val="009D309C"/>
    <w:rsid w:val="00A056EE"/>
    <w:rsid w:val="00A14F50"/>
    <w:rsid w:val="00A24500"/>
    <w:rsid w:val="00A26BA3"/>
    <w:rsid w:val="00A32305"/>
    <w:rsid w:val="00A32B5F"/>
    <w:rsid w:val="00A539F8"/>
    <w:rsid w:val="00A61777"/>
    <w:rsid w:val="00A720A0"/>
    <w:rsid w:val="00A751B3"/>
    <w:rsid w:val="00A840F6"/>
    <w:rsid w:val="00AA40E6"/>
    <w:rsid w:val="00AB07F4"/>
    <w:rsid w:val="00AB3B0F"/>
    <w:rsid w:val="00AE2716"/>
    <w:rsid w:val="00B1764D"/>
    <w:rsid w:val="00B32225"/>
    <w:rsid w:val="00B34D6E"/>
    <w:rsid w:val="00B36CD5"/>
    <w:rsid w:val="00B52322"/>
    <w:rsid w:val="00B540C6"/>
    <w:rsid w:val="00BB196A"/>
    <w:rsid w:val="00BC1E85"/>
    <w:rsid w:val="00BE13E7"/>
    <w:rsid w:val="00BE5ED9"/>
    <w:rsid w:val="00C04329"/>
    <w:rsid w:val="00C1137A"/>
    <w:rsid w:val="00C17B9A"/>
    <w:rsid w:val="00C30586"/>
    <w:rsid w:val="00C47D06"/>
    <w:rsid w:val="00C47F54"/>
    <w:rsid w:val="00C842C2"/>
    <w:rsid w:val="00CD12AF"/>
    <w:rsid w:val="00CE548B"/>
    <w:rsid w:val="00CF3EFD"/>
    <w:rsid w:val="00D016AA"/>
    <w:rsid w:val="00D105EF"/>
    <w:rsid w:val="00D232EF"/>
    <w:rsid w:val="00D33332"/>
    <w:rsid w:val="00D83AC2"/>
    <w:rsid w:val="00DA79FA"/>
    <w:rsid w:val="00DD3AF9"/>
    <w:rsid w:val="00DE06D1"/>
    <w:rsid w:val="00E00354"/>
    <w:rsid w:val="00E134A1"/>
    <w:rsid w:val="00E22ADC"/>
    <w:rsid w:val="00E4042A"/>
    <w:rsid w:val="00E43D2D"/>
    <w:rsid w:val="00E47D3F"/>
    <w:rsid w:val="00E65BA6"/>
    <w:rsid w:val="00E75361"/>
    <w:rsid w:val="00E9127F"/>
    <w:rsid w:val="00E9266F"/>
    <w:rsid w:val="00ED365C"/>
    <w:rsid w:val="00F00CC9"/>
    <w:rsid w:val="00F01499"/>
    <w:rsid w:val="00F2265A"/>
    <w:rsid w:val="00F33DA0"/>
    <w:rsid w:val="00F47A6D"/>
    <w:rsid w:val="00F943A1"/>
    <w:rsid w:val="00FA60AC"/>
    <w:rsid w:val="00FE5154"/>
    <w:rsid w:val="00FF1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332"/>
    <w:rPr>
      <w:sz w:val="18"/>
      <w:szCs w:val="18"/>
    </w:rPr>
  </w:style>
  <w:style w:type="paragraph" w:styleId="a4">
    <w:name w:val="footer"/>
    <w:basedOn w:val="a"/>
    <w:link w:val="Char0"/>
    <w:uiPriority w:val="99"/>
    <w:unhideWhenUsed/>
    <w:rsid w:val="00D33332"/>
    <w:pPr>
      <w:tabs>
        <w:tab w:val="center" w:pos="4153"/>
        <w:tab w:val="right" w:pos="8306"/>
      </w:tabs>
      <w:snapToGrid w:val="0"/>
      <w:jc w:val="left"/>
    </w:pPr>
    <w:rPr>
      <w:sz w:val="18"/>
      <w:szCs w:val="18"/>
    </w:rPr>
  </w:style>
  <w:style w:type="character" w:customStyle="1" w:styleId="Char0">
    <w:name w:val="页脚 Char"/>
    <w:basedOn w:val="a0"/>
    <w:link w:val="a4"/>
    <w:uiPriority w:val="99"/>
    <w:rsid w:val="00D33332"/>
    <w:rPr>
      <w:sz w:val="18"/>
      <w:szCs w:val="18"/>
    </w:rPr>
  </w:style>
  <w:style w:type="character" w:customStyle="1" w:styleId="p11">
    <w:name w:val="p11"/>
    <w:basedOn w:val="a0"/>
    <w:rsid w:val="004A5CF1"/>
  </w:style>
  <w:style w:type="paragraph" w:styleId="a5">
    <w:name w:val="Title"/>
    <w:basedOn w:val="a"/>
    <w:qFormat/>
    <w:rsid w:val="004A5CF1"/>
    <w:pPr>
      <w:spacing w:before="240" w:after="60"/>
      <w:jc w:val="center"/>
      <w:outlineLvl w:val="0"/>
    </w:pPr>
    <w:rPr>
      <w:rFonts w:ascii="Arial" w:hAnsi="Arial"/>
      <w:b/>
      <w:szCs w:val="20"/>
    </w:rPr>
  </w:style>
  <w:style w:type="paragraph" w:customStyle="1" w:styleId="p0">
    <w:name w:val="p0"/>
    <w:basedOn w:val="a"/>
    <w:rsid w:val="004A5CF1"/>
    <w:pPr>
      <w:widowControl/>
      <w:spacing w:before="100" w:beforeAutospacing="1" w:after="100" w:afterAutospacing="1"/>
      <w:jc w:val="left"/>
    </w:pPr>
    <w:rPr>
      <w:rFonts w:ascii="宋体" w:hAnsi="宋体" w:cs="宋体"/>
      <w:kern w:val="0"/>
      <w:sz w:val="24"/>
      <w:szCs w:val="24"/>
    </w:rPr>
  </w:style>
  <w:style w:type="paragraph" w:styleId="a6">
    <w:name w:val="Date"/>
    <w:basedOn w:val="a"/>
    <w:next w:val="a"/>
    <w:rsid w:val="009C5D2C"/>
    <w:pPr>
      <w:ind w:leftChars="2500"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052">
      <w:bodyDiv w:val="1"/>
      <w:marLeft w:val="0"/>
      <w:marRight w:val="0"/>
      <w:marTop w:val="0"/>
      <w:marBottom w:val="0"/>
      <w:divBdr>
        <w:top w:val="none" w:sz="0" w:space="0" w:color="auto"/>
        <w:left w:val="none" w:sz="0" w:space="0" w:color="auto"/>
        <w:bottom w:val="none" w:sz="0" w:space="0" w:color="auto"/>
        <w:right w:val="none" w:sz="0" w:space="0" w:color="auto"/>
      </w:divBdr>
    </w:div>
    <w:div w:id="534999520">
      <w:bodyDiv w:val="1"/>
      <w:marLeft w:val="0"/>
      <w:marRight w:val="0"/>
      <w:marTop w:val="0"/>
      <w:marBottom w:val="0"/>
      <w:divBdr>
        <w:top w:val="none" w:sz="0" w:space="0" w:color="auto"/>
        <w:left w:val="none" w:sz="0" w:space="0" w:color="auto"/>
        <w:bottom w:val="none" w:sz="0" w:space="0" w:color="auto"/>
        <w:right w:val="none" w:sz="0" w:space="0" w:color="auto"/>
      </w:divBdr>
    </w:div>
    <w:div w:id="1407606676">
      <w:bodyDiv w:val="1"/>
      <w:marLeft w:val="0"/>
      <w:marRight w:val="0"/>
      <w:marTop w:val="0"/>
      <w:marBottom w:val="0"/>
      <w:divBdr>
        <w:top w:val="none" w:sz="0" w:space="0" w:color="auto"/>
        <w:left w:val="none" w:sz="0" w:space="0" w:color="auto"/>
        <w:bottom w:val="none" w:sz="0" w:space="0" w:color="auto"/>
        <w:right w:val="none" w:sz="0" w:space="0" w:color="auto"/>
      </w:divBdr>
    </w:div>
    <w:div w:id="1455054228">
      <w:bodyDiv w:val="1"/>
      <w:marLeft w:val="0"/>
      <w:marRight w:val="0"/>
      <w:marTop w:val="0"/>
      <w:marBottom w:val="0"/>
      <w:divBdr>
        <w:top w:val="none" w:sz="0" w:space="0" w:color="auto"/>
        <w:left w:val="none" w:sz="0" w:space="0" w:color="auto"/>
        <w:bottom w:val="none" w:sz="0" w:space="0" w:color="auto"/>
        <w:right w:val="none" w:sz="0" w:space="0" w:color="auto"/>
      </w:divBdr>
    </w:div>
    <w:div w:id="1481657564">
      <w:bodyDiv w:val="1"/>
      <w:marLeft w:val="0"/>
      <w:marRight w:val="0"/>
      <w:marTop w:val="0"/>
      <w:marBottom w:val="0"/>
      <w:divBdr>
        <w:top w:val="none" w:sz="0" w:space="0" w:color="auto"/>
        <w:left w:val="none" w:sz="0" w:space="0" w:color="auto"/>
        <w:bottom w:val="none" w:sz="0" w:space="0" w:color="auto"/>
        <w:right w:val="none" w:sz="0" w:space="0" w:color="auto"/>
      </w:divBdr>
    </w:div>
    <w:div w:id="19825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319</Words>
  <Characters>1819</Characters>
  <Application>Microsoft Office Word</Application>
  <DocSecurity>0</DocSecurity>
  <Lines>15</Lines>
  <Paragraphs>4</Paragraphs>
  <ScaleCrop>false</ScaleCrop>
  <Company>Microsoft</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 海 大 学 部 门 文 件</dc:title>
  <dc:creator>Richard</dc:creator>
  <cp:lastModifiedBy>张燕</cp:lastModifiedBy>
  <cp:revision>4</cp:revision>
  <cp:lastPrinted>2014-10-09T06:53:00Z</cp:lastPrinted>
  <dcterms:created xsi:type="dcterms:W3CDTF">2017-10-18T06:45:00Z</dcterms:created>
  <dcterms:modified xsi:type="dcterms:W3CDTF">2017-10-18T07:02:00Z</dcterms:modified>
</cp:coreProperties>
</file>